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1CD" w:rsidRPr="000A68F0" w:rsidRDefault="007801CD" w:rsidP="004A69A6">
      <w:pPr>
        <w:spacing w:after="0"/>
        <w:ind w:left="-540"/>
        <w:jc w:val="right"/>
        <w:rPr>
          <w:rFonts w:ascii="Times New Roman" w:hAnsi="Times New Roman"/>
          <w:b/>
          <w:color w:val="000000"/>
          <w:sz w:val="28"/>
          <w:szCs w:val="28"/>
          <w:lang w:val="uk-UA"/>
        </w:rPr>
      </w:pPr>
      <w:r w:rsidRPr="000A68F0">
        <w:rPr>
          <w:rFonts w:ascii="Times New Roman" w:hAnsi="Times New Roman"/>
          <w:b/>
          <w:color w:val="000000"/>
          <w:sz w:val="28"/>
          <w:szCs w:val="28"/>
          <w:lang w:val="uk-UA"/>
        </w:rPr>
        <w:t>Анастасія Задобрівська</w:t>
      </w:r>
    </w:p>
    <w:p w:rsidR="007801CD" w:rsidRPr="000A68F0" w:rsidRDefault="007801CD" w:rsidP="004A69A6">
      <w:pPr>
        <w:spacing w:after="0"/>
        <w:ind w:left="-540"/>
        <w:jc w:val="right"/>
        <w:rPr>
          <w:rFonts w:ascii="Times New Roman" w:hAnsi="Times New Roman"/>
          <w:b/>
          <w:color w:val="000000"/>
          <w:sz w:val="28"/>
          <w:szCs w:val="28"/>
          <w:lang w:val="uk-UA"/>
        </w:rPr>
      </w:pPr>
      <w:r w:rsidRPr="000A68F0">
        <w:rPr>
          <w:rFonts w:ascii="Times New Roman" w:hAnsi="Times New Roman"/>
          <w:b/>
          <w:color w:val="000000"/>
          <w:sz w:val="28"/>
          <w:szCs w:val="28"/>
          <w:lang w:val="uk-UA"/>
        </w:rPr>
        <w:t>(Чернівці, Україна)</w:t>
      </w:r>
    </w:p>
    <w:p w:rsidR="007801CD" w:rsidRPr="004A69A6" w:rsidRDefault="007801CD" w:rsidP="004A69A6">
      <w:pPr>
        <w:spacing w:after="0"/>
        <w:ind w:left="-540"/>
        <w:jc w:val="right"/>
        <w:rPr>
          <w:rFonts w:ascii="Times New Roman" w:hAnsi="Times New Roman"/>
          <w:color w:val="000000"/>
          <w:sz w:val="28"/>
          <w:szCs w:val="28"/>
          <w:lang w:val="uk-UA"/>
        </w:rPr>
      </w:pPr>
    </w:p>
    <w:p w:rsidR="007801CD" w:rsidRDefault="007801CD" w:rsidP="004A69A6">
      <w:pPr>
        <w:spacing w:after="0"/>
        <w:rPr>
          <w:rFonts w:ascii="Times New Roman" w:hAnsi="Times New Roman"/>
          <w:b/>
          <w:sz w:val="28"/>
          <w:szCs w:val="28"/>
          <w:lang w:val="uk-UA"/>
        </w:rPr>
      </w:pPr>
      <w:r w:rsidRPr="004A69A6">
        <w:rPr>
          <w:rFonts w:ascii="Times New Roman" w:hAnsi="Times New Roman"/>
          <w:b/>
          <w:color w:val="000000"/>
          <w:sz w:val="28"/>
          <w:szCs w:val="28"/>
          <w:lang w:val="uk-UA"/>
        </w:rPr>
        <w:t>НАВЧАННЯ</w:t>
      </w:r>
      <w:r w:rsidRPr="004A69A6">
        <w:rPr>
          <w:rFonts w:ascii="Times New Roman" w:hAnsi="Times New Roman"/>
          <w:color w:val="000000"/>
          <w:sz w:val="28"/>
          <w:szCs w:val="28"/>
          <w:lang w:val="uk-UA"/>
        </w:rPr>
        <w:t xml:space="preserve"> </w:t>
      </w:r>
      <w:r w:rsidRPr="004A69A6">
        <w:rPr>
          <w:rFonts w:ascii="Times New Roman" w:hAnsi="Times New Roman"/>
          <w:b/>
          <w:sz w:val="28"/>
          <w:szCs w:val="28"/>
          <w:lang w:val="uk-UA"/>
        </w:rPr>
        <w:t>ГРАМАТИЧНОЇ КОМПЕТЕНТНОСТІ УЧНІВ СТАРШИХ КЛАСІВ</w:t>
      </w:r>
    </w:p>
    <w:p w:rsidR="007801CD" w:rsidRPr="004A69A6" w:rsidRDefault="007801CD" w:rsidP="004A69A6">
      <w:pPr>
        <w:spacing w:after="0"/>
        <w:rPr>
          <w:rFonts w:ascii="Times New Roman" w:hAnsi="Times New Roman"/>
          <w:b/>
          <w:sz w:val="28"/>
          <w:szCs w:val="28"/>
          <w:lang w:val="uk-UA"/>
        </w:rPr>
      </w:pPr>
    </w:p>
    <w:p w:rsidR="007801CD" w:rsidRPr="004A69A6" w:rsidRDefault="007801CD" w:rsidP="004A69A6">
      <w:pPr>
        <w:spacing w:after="0"/>
        <w:ind w:firstLine="708"/>
        <w:jc w:val="both"/>
        <w:rPr>
          <w:rFonts w:ascii="Times New Roman" w:hAnsi="Times New Roman"/>
          <w:sz w:val="28"/>
          <w:szCs w:val="28"/>
          <w:lang w:val="uk-UA"/>
        </w:rPr>
      </w:pPr>
      <w:r w:rsidRPr="004A69A6">
        <w:rPr>
          <w:rFonts w:ascii="Times New Roman" w:hAnsi="Times New Roman"/>
          <w:sz w:val="28"/>
          <w:szCs w:val="28"/>
          <w:lang w:val="uk-UA"/>
        </w:rPr>
        <w:t xml:space="preserve">Темп сучасного життя надзвичайно шалений, з кожним днем удосконалюються підходи та умови навчання, з’являються нові цілі, збільшується потреба у самовираженні та у міжнародному спілкуванні, тому іноземна мова набуває все більшого пріоритету. Такий розвиток подій зумовлює використання більш ефективних методів подання граматичного матеріалу з іноземної мови, особливо на такому важливому етапі становлення особистості як навчання у старших класах, коли велике значення надається </w:t>
      </w:r>
      <w:r>
        <w:rPr>
          <w:rFonts w:ascii="Times New Roman" w:hAnsi="Times New Roman"/>
          <w:sz w:val="28"/>
          <w:szCs w:val="28"/>
          <w:lang w:val="uk-UA"/>
        </w:rPr>
        <w:t>вмінню критично мислити</w:t>
      </w:r>
      <w:r w:rsidRPr="004A69A6">
        <w:rPr>
          <w:rFonts w:ascii="Times New Roman" w:hAnsi="Times New Roman"/>
          <w:sz w:val="28"/>
          <w:szCs w:val="28"/>
          <w:lang w:val="uk-UA"/>
        </w:rPr>
        <w:t xml:space="preserve"> у процесі навчання.</w:t>
      </w:r>
    </w:p>
    <w:p w:rsidR="007801CD" w:rsidRPr="004A69A6" w:rsidRDefault="007801CD" w:rsidP="004A69A6">
      <w:pPr>
        <w:autoSpaceDE w:val="0"/>
        <w:autoSpaceDN w:val="0"/>
        <w:adjustRightInd w:val="0"/>
        <w:spacing w:after="0"/>
        <w:ind w:firstLine="708"/>
        <w:jc w:val="both"/>
        <w:rPr>
          <w:rFonts w:ascii="Times New Roman" w:hAnsi="Times New Roman"/>
          <w:sz w:val="28"/>
          <w:szCs w:val="28"/>
          <w:lang w:val="uk-UA"/>
        </w:rPr>
      </w:pPr>
      <w:r w:rsidRPr="004A69A6">
        <w:rPr>
          <w:rFonts w:ascii="Times New Roman" w:hAnsi="Times New Roman"/>
          <w:sz w:val="28"/>
          <w:szCs w:val="28"/>
          <w:lang w:val="uk-UA"/>
        </w:rPr>
        <w:t>Практична граматика займає центральне місце у програмі вивчення іноземної мови. Знання граматики уможливлюють повноцінне спілкування. В умовах навчання, яке є лише імітацією мовлення, виникає необхідність постійних пошуків балансу між тематичними ситуаціями та необхідністю роботи над граматичною формою. Т</w:t>
      </w:r>
      <w:r w:rsidRPr="004A69A6">
        <w:rPr>
          <w:rFonts w:ascii="Times New Roman" w:hAnsi="Times New Roman"/>
          <w:sz w:val="28"/>
          <w:szCs w:val="28"/>
        </w:rPr>
        <w:t>ому викладання граматики повинне отримати комунікативне обрамлення, оскільки основним завданням оволодіння мовою є здатність спілкування нею [</w:t>
      </w:r>
      <w:r>
        <w:rPr>
          <w:rFonts w:ascii="Times New Roman" w:hAnsi="Times New Roman"/>
          <w:sz w:val="28"/>
          <w:szCs w:val="28"/>
          <w:lang w:val="uk-UA"/>
        </w:rPr>
        <w:t>1</w:t>
      </w:r>
      <w:r w:rsidRPr="00C8188C">
        <w:rPr>
          <w:rFonts w:ascii="Times New Roman" w:hAnsi="Times New Roman"/>
          <w:sz w:val="28"/>
          <w:szCs w:val="28"/>
        </w:rPr>
        <w:t xml:space="preserve">, с. 37-38]. </w:t>
      </w:r>
    </w:p>
    <w:p w:rsidR="007801CD" w:rsidRPr="004A69A6" w:rsidRDefault="007801CD" w:rsidP="004A69A6">
      <w:pPr>
        <w:spacing w:after="0"/>
        <w:ind w:firstLine="708"/>
        <w:jc w:val="both"/>
        <w:rPr>
          <w:rFonts w:ascii="Times New Roman" w:hAnsi="Times New Roman"/>
          <w:sz w:val="28"/>
          <w:szCs w:val="28"/>
          <w:shd w:val="clear" w:color="auto" w:fill="FFFFFF"/>
          <w:lang w:val="uk-UA"/>
        </w:rPr>
      </w:pPr>
      <w:r w:rsidRPr="004A69A6">
        <w:rPr>
          <w:rFonts w:ascii="Times New Roman" w:hAnsi="Times New Roman"/>
          <w:sz w:val="28"/>
          <w:szCs w:val="28"/>
          <w:shd w:val="clear" w:color="auto" w:fill="FFFFFF"/>
          <w:lang w:val="uk-UA"/>
        </w:rPr>
        <w:t xml:space="preserve">В сучасній теорії та практиці викладання іноземних мов загалом, та англійської мови зокрема, </w:t>
      </w:r>
      <w:r>
        <w:rPr>
          <w:rFonts w:ascii="Times New Roman" w:hAnsi="Times New Roman"/>
          <w:sz w:val="28"/>
          <w:szCs w:val="28"/>
          <w:shd w:val="clear" w:color="auto" w:fill="FFFFFF"/>
          <w:lang w:val="uk-UA"/>
        </w:rPr>
        <w:t>виокремлюють</w:t>
      </w:r>
      <w:r w:rsidRPr="004A69A6">
        <w:rPr>
          <w:rFonts w:ascii="Times New Roman" w:hAnsi="Times New Roman"/>
          <w:sz w:val="28"/>
          <w:szCs w:val="28"/>
          <w:shd w:val="clear" w:color="auto" w:fill="FFFFFF"/>
          <w:lang w:val="uk-UA"/>
        </w:rPr>
        <w:t xml:space="preserve"> термін «комунікативна компетентність», що виник на основі ідеї американського мовознавця Ноама Хомського. Науковець визначив мову як «систему інтелектуальних особливостей, систему знань та переконань, яка розвивається у ранньому дитинстві і у взаємодії з багатьма іншими факторами визначає… види поведінки»  </w:t>
      </w:r>
      <w:r w:rsidRPr="004A69A6">
        <w:rPr>
          <w:rFonts w:ascii="Times New Roman" w:hAnsi="Times New Roman"/>
          <w:sz w:val="28"/>
          <w:szCs w:val="28"/>
          <w:shd w:val="clear" w:color="auto" w:fill="FFFFFF"/>
        </w:rPr>
        <w:t>[</w:t>
      </w:r>
      <w:r>
        <w:rPr>
          <w:rFonts w:ascii="Times New Roman" w:hAnsi="Times New Roman"/>
          <w:sz w:val="28"/>
          <w:szCs w:val="28"/>
          <w:shd w:val="clear" w:color="auto" w:fill="FFFFFF"/>
          <w:lang w:val="uk-UA"/>
        </w:rPr>
        <w:t>5</w:t>
      </w:r>
      <w:r w:rsidRPr="004A69A6">
        <w:rPr>
          <w:rFonts w:ascii="Times New Roman" w:hAnsi="Times New Roman"/>
          <w:sz w:val="28"/>
          <w:szCs w:val="28"/>
          <w:shd w:val="clear" w:color="auto" w:fill="FFFFFF"/>
        </w:rPr>
        <w:t xml:space="preserve">]. </w:t>
      </w:r>
    </w:p>
    <w:p w:rsidR="007801CD" w:rsidRPr="004A69A6" w:rsidRDefault="007801CD" w:rsidP="004A69A6">
      <w:pPr>
        <w:spacing w:after="0"/>
        <w:ind w:firstLine="708"/>
        <w:jc w:val="both"/>
        <w:rPr>
          <w:rFonts w:ascii="Times New Roman" w:hAnsi="Times New Roman"/>
          <w:sz w:val="28"/>
          <w:szCs w:val="28"/>
          <w:lang w:val="uk-UA"/>
        </w:rPr>
      </w:pPr>
      <w:r w:rsidRPr="004A69A6">
        <w:rPr>
          <w:rFonts w:ascii="Times New Roman" w:hAnsi="Times New Roman"/>
          <w:sz w:val="28"/>
          <w:szCs w:val="28"/>
          <w:lang w:val="uk-UA"/>
        </w:rPr>
        <w:t xml:space="preserve">В середині 1960-х років </w:t>
      </w:r>
      <w:r>
        <w:rPr>
          <w:rFonts w:ascii="Times New Roman" w:hAnsi="Times New Roman"/>
          <w:sz w:val="28"/>
          <w:szCs w:val="28"/>
          <w:lang w:val="uk-UA"/>
        </w:rPr>
        <w:t>мовознавець Делл Г</w:t>
      </w:r>
      <w:r w:rsidRPr="004A69A6">
        <w:rPr>
          <w:rFonts w:ascii="Times New Roman" w:hAnsi="Times New Roman"/>
          <w:sz w:val="28"/>
          <w:szCs w:val="28"/>
          <w:lang w:val="uk-UA"/>
        </w:rPr>
        <w:t>айм</w:t>
      </w:r>
      <w:r>
        <w:rPr>
          <w:rFonts w:ascii="Times New Roman" w:hAnsi="Times New Roman"/>
          <w:sz w:val="28"/>
          <w:szCs w:val="28"/>
          <w:lang w:val="uk-UA"/>
        </w:rPr>
        <w:t>е</w:t>
      </w:r>
      <w:r w:rsidRPr="004A69A6">
        <w:rPr>
          <w:rFonts w:ascii="Times New Roman" w:hAnsi="Times New Roman"/>
          <w:sz w:val="28"/>
          <w:szCs w:val="28"/>
          <w:lang w:val="uk-UA"/>
        </w:rPr>
        <w:t xml:space="preserve">с увів концепт </w:t>
      </w:r>
      <w:r w:rsidRPr="004A69A6">
        <w:rPr>
          <w:rFonts w:ascii="Times New Roman" w:hAnsi="Times New Roman"/>
          <w:sz w:val="28"/>
          <w:szCs w:val="28"/>
          <w:shd w:val="clear" w:color="auto" w:fill="FFFFFF"/>
          <w:lang w:val="uk-UA"/>
        </w:rPr>
        <w:t>«комунікативна компетентність» у</w:t>
      </w:r>
      <w:r>
        <w:rPr>
          <w:rFonts w:ascii="Times New Roman" w:hAnsi="Times New Roman"/>
          <w:sz w:val="28"/>
          <w:szCs w:val="28"/>
          <w:shd w:val="clear" w:color="auto" w:fill="FFFFFF"/>
          <w:lang w:val="uk-UA"/>
        </w:rPr>
        <w:t xml:space="preserve"> науковий</w:t>
      </w:r>
      <w:r w:rsidRPr="004A69A6">
        <w:rPr>
          <w:rFonts w:ascii="Times New Roman" w:hAnsi="Times New Roman"/>
          <w:sz w:val="28"/>
          <w:szCs w:val="28"/>
          <w:shd w:val="clear" w:color="auto" w:fill="FFFFFF"/>
          <w:lang w:val="uk-UA"/>
        </w:rPr>
        <w:t xml:space="preserve"> вжиток.</w:t>
      </w:r>
      <w:r w:rsidRPr="004A69A6">
        <w:rPr>
          <w:rFonts w:ascii="Times New Roman" w:hAnsi="Times New Roman"/>
          <w:sz w:val="28"/>
          <w:szCs w:val="28"/>
          <w:lang w:val="uk-UA"/>
        </w:rPr>
        <w:t xml:space="preserve"> Комунікативна компетентність стає все більш прийнятною, адже комунікація є</w:t>
      </w:r>
      <w:r>
        <w:rPr>
          <w:rFonts w:ascii="Times New Roman" w:hAnsi="Times New Roman"/>
          <w:sz w:val="28"/>
          <w:szCs w:val="28"/>
          <w:lang w:val="uk-UA"/>
        </w:rPr>
        <w:t xml:space="preserve"> ціллю навчання мови. Згідно з Г</w:t>
      </w:r>
      <w:r w:rsidRPr="004A69A6">
        <w:rPr>
          <w:rFonts w:ascii="Times New Roman" w:hAnsi="Times New Roman"/>
          <w:sz w:val="28"/>
          <w:szCs w:val="28"/>
          <w:lang w:val="uk-UA"/>
        </w:rPr>
        <w:t>айм</w:t>
      </w:r>
      <w:r>
        <w:rPr>
          <w:rFonts w:ascii="Times New Roman" w:hAnsi="Times New Roman"/>
          <w:sz w:val="28"/>
          <w:szCs w:val="28"/>
          <w:lang w:val="uk-UA"/>
        </w:rPr>
        <w:t>е</w:t>
      </w:r>
      <w:r w:rsidRPr="004A69A6">
        <w:rPr>
          <w:rFonts w:ascii="Times New Roman" w:hAnsi="Times New Roman"/>
          <w:sz w:val="28"/>
          <w:szCs w:val="28"/>
          <w:lang w:val="uk-UA"/>
        </w:rPr>
        <w:t>сом суть комунікативної компетентності лежить у внутрішньому розумінні доречності мови у конкретній ситуації. Іншими словами, комунікативна компетентність – це як здатність розуміти і активно використовувати мову для спілкування</w:t>
      </w:r>
      <w:r>
        <w:rPr>
          <w:rFonts w:ascii="Times New Roman" w:hAnsi="Times New Roman"/>
          <w:sz w:val="28"/>
          <w:szCs w:val="28"/>
          <w:lang w:val="uk-UA"/>
        </w:rPr>
        <w:t xml:space="preserve"> </w:t>
      </w:r>
      <w:r w:rsidRPr="004A69A6">
        <w:rPr>
          <w:rFonts w:ascii="Times New Roman" w:hAnsi="Times New Roman"/>
          <w:sz w:val="28"/>
          <w:szCs w:val="28"/>
        </w:rPr>
        <w:t>[</w:t>
      </w:r>
      <w:r>
        <w:rPr>
          <w:rFonts w:ascii="Times New Roman" w:hAnsi="Times New Roman"/>
          <w:sz w:val="28"/>
          <w:szCs w:val="28"/>
          <w:lang w:val="uk-UA"/>
        </w:rPr>
        <w:t>3</w:t>
      </w:r>
      <w:r w:rsidRPr="00C8188C">
        <w:rPr>
          <w:rFonts w:ascii="Times New Roman" w:hAnsi="Times New Roman"/>
          <w:sz w:val="28"/>
          <w:szCs w:val="28"/>
        </w:rPr>
        <w:t>].</w:t>
      </w:r>
    </w:p>
    <w:p w:rsidR="007801CD" w:rsidRPr="004A69A6" w:rsidRDefault="007801CD" w:rsidP="004A69A6">
      <w:pPr>
        <w:spacing w:after="0"/>
        <w:ind w:firstLine="708"/>
        <w:jc w:val="both"/>
        <w:rPr>
          <w:rFonts w:ascii="Times New Roman" w:hAnsi="Times New Roman"/>
          <w:sz w:val="28"/>
          <w:szCs w:val="28"/>
          <w:lang w:val="uk-UA"/>
        </w:rPr>
      </w:pPr>
      <w:r w:rsidRPr="004A69A6">
        <w:rPr>
          <w:rFonts w:ascii="Times New Roman" w:hAnsi="Times New Roman"/>
          <w:sz w:val="28"/>
          <w:szCs w:val="28"/>
          <w:lang w:val="uk-UA"/>
        </w:rPr>
        <w:t xml:space="preserve">Згідно з теорією Делла </w:t>
      </w:r>
      <w:r>
        <w:rPr>
          <w:rFonts w:ascii="Times New Roman" w:hAnsi="Times New Roman"/>
          <w:sz w:val="28"/>
          <w:szCs w:val="28"/>
          <w:lang w:val="uk-UA"/>
        </w:rPr>
        <w:t>Г</w:t>
      </w:r>
      <w:r w:rsidRPr="004A69A6">
        <w:rPr>
          <w:rFonts w:ascii="Times New Roman" w:hAnsi="Times New Roman"/>
          <w:sz w:val="28"/>
          <w:szCs w:val="28"/>
          <w:lang w:val="uk-UA"/>
        </w:rPr>
        <w:t>айм</w:t>
      </w:r>
      <w:r>
        <w:rPr>
          <w:rFonts w:ascii="Times New Roman" w:hAnsi="Times New Roman"/>
          <w:sz w:val="28"/>
          <w:szCs w:val="28"/>
          <w:lang w:val="uk-UA"/>
        </w:rPr>
        <w:t>е</w:t>
      </w:r>
      <w:r w:rsidRPr="004A69A6">
        <w:rPr>
          <w:rFonts w:ascii="Times New Roman" w:hAnsi="Times New Roman"/>
          <w:sz w:val="28"/>
          <w:szCs w:val="28"/>
          <w:lang w:val="uk-UA"/>
        </w:rPr>
        <w:t>са однією зі складових комунікативної компетентності є граматична або лінгвістична. Ця теорія виявилася дуже важливим внеском в область викладання іноземної мови і посприяла розвитку комунікативно-діяльнісного підходу у навчанні.</w:t>
      </w:r>
    </w:p>
    <w:p w:rsidR="007801CD" w:rsidRPr="004A69A6" w:rsidRDefault="007801CD" w:rsidP="004A69A6">
      <w:pPr>
        <w:spacing w:after="0"/>
        <w:ind w:firstLine="708"/>
        <w:jc w:val="both"/>
        <w:rPr>
          <w:rFonts w:ascii="Times New Roman" w:hAnsi="Times New Roman"/>
          <w:sz w:val="28"/>
          <w:szCs w:val="28"/>
          <w:lang w:val="uk-UA"/>
        </w:rPr>
      </w:pPr>
      <w:r w:rsidRPr="004A69A6">
        <w:rPr>
          <w:rFonts w:ascii="Times New Roman" w:hAnsi="Times New Roman"/>
          <w:sz w:val="28"/>
          <w:szCs w:val="28"/>
          <w:shd w:val="clear" w:color="auto" w:fill="FFFFFF"/>
          <w:lang w:val="uk-UA"/>
        </w:rPr>
        <w:t xml:space="preserve"> </w:t>
      </w:r>
      <w:r w:rsidRPr="004A69A6">
        <w:rPr>
          <w:rFonts w:ascii="Times New Roman" w:hAnsi="Times New Roman"/>
          <w:sz w:val="28"/>
          <w:szCs w:val="28"/>
          <w:lang w:val="uk-UA"/>
        </w:rPr>
        <w:t>Граматична компетентність – це знання граматики та слів, а також способи їх письмового викладу (орфографія). Граматичний компонент включає в себе знання звуків та їх вимову (фонетика), правила, що регулюють звукові взаємодії та моделі (фонологія), формування слів за допомогою закінчень та деривації (морфологія), правила, відповідно до яких слова та словосполучення формують речення (синтаксис) та спосіб передачі значення мовою (семантика)</w:t>
      </w:r>
      <w:r>
        <w:rPr>
          <w:rFonts w:ascii="Times New Roman" w:hAnsi="Times New Roman"/>
          <w:sz w:val="28"/>
          <w:szCs w:val="28"/>
          <w:lang w:val="uk-UA"/>
        </w:rPr>
        <w:t xml:space="preserve"> </w:t>
      </w:r>
      <w:r w:rsidRPr="004A69A6">
        <w:rPr>
          <w:rFonts w:ascii="Times New Roman" w:hAnsi="Times New Roman"/>
          <w:sz w:val="28"/>
          <w:szCs w:val="28"/>
        </w:rPr>
        <w:t>[</w:t>
      </w:r>
      <w:r>
        <w:rPr>
          <w:rFonts w:ascii="Times New Roman" w:hAnsi="Times New Roman"/>
          <w:sz w:val="28"/>
          <w:szCs w:val="28"/>
          <w:lang w:val="uk-UA"/>
        </w:rPr>
        <w:t>7</w:t>
      </w:r>
      <w:r w:rsidRPr="00C8188C">
        <w:rPr>
          <w:rFonts w:ascii="Times New Roman" w:hAnsi="Times New Roman"/>
          <w:sz w:val="28"/>
          <w:szCs w:val="28"/>
        </w:rPr>
        <w:t>].</w:t>
      </w:r>
    </w:p>
    <w:p w:rsidR="007801CD" w:rsidRPr="004A69A6" w:rsidRDefault="007801CD" w:rsidP="004A69A6">
      <w:pPr>
        <w:spacing w:after="0"/>
        <w:ind w:firstLine="708"/>
        <w:jc w:val="both"/>
        <w:rPr>
          <w:rFonts w:ascii="Times New Roman" w:hAnsi="Times New Roman"/>
          <w:color w:val="FF0000"/>
          <w:sz w:val="28"/>
          <w:szCs w:val="28"/>
          <w:lang w:val="uk-UA"/>
        </w:rPr>
      </w:pPr>
      <w:r>
        <w:rPr>
          <w:rFonts w:ascii="Times New Roman" w:hAnsi="Times New Roman"/>
          <w:sz w:val="28"/>
          <w:szCs w:val="28"/>
          <w:lang w:val="uk-UA"/>
        </w:rPr>
        <w:t>Ін</w:t>
      </w:r>
      <w:r w:rsidRPr="004A69A6">
        <w:rPr>
          <w:rFonts w:ascii="Times New Roman" w:hAnsi="Times New Roman"/>
          <w:sz w:val="28"/>
          <w:szCs w:val="28"/>
          <w:lang w:val="uk-UA"/>
        </w:rPr>
        <w:t>шими словами граматична компетентність включає в себе знання граматичних правил, автоматизовані лексико-граматичні навички та мовленнєві вміння</w:t>
      </w:r>
      <w:r>
        <w:rPr>
          <w:rFonts w:ascii="Times New Roman" w:hAnsi="Times New Roman"/>
          <w:sz w:val="28"/>
          <w:szCs w:val="28"/>
          <w:lang w:val="uk-UA"/>
        </w:rPr>
        <w:t xml:space="preserve"> </w:t>
      </w:r>
      <w:r w:rsidRPr="004A69A6">
        <w:rPr>
          <w:rFonts w:ascii="Times New Roman" w:hAnsi="Times New Roman"/>
          <w:sz w:val="28"/>
          <w:szCs w:val="28"/>
        </w:rPr>
        <w:t>[</w:t>
      </w:r>
      <w:r>
        <w:rPr>
          <w:rFonts w:ascii="Times New Roman" w:hAnsi="Times New Roman"/>
          <w:sz w:val="28"/>
          <w:szCs w:val="28"/>
          <w:lang w:val="uk-UA"/>
        </w:rPr>
        <w:t>3</w:t>
      </w:r>
      <w:r w:rsidRPr="00C8188C">
        <w:rPr>
          <w:rFonts w:ascii="Times New Roman" w:hAnsi="Times New Roman"/>
          <w:sz w:val="28"/>
          <w:szCs w:val="28"/>
        </w:rPr>
        <w:t>].</w:t>
      </w:r>
    </w:p>
    <w:p w:rsidR="007801CD" w:rsidRPr="004A69A6" w:rsidRDefault="007801CD" w:rsidP="004A69A6">
      <w:pPr>
        <w:spacing w:after="0"/>
        <w:ind w:firstLine="708"/>
        <w:jc w:val="both"/>
        <w:rPr>
          <w:rFonts w:ascii="Times New Roman" w:hAnsi="Times New Roman"/>
          <w:sz w:val="28"/>
          <w:szCs w:val="28"/>
          <w:shd w:val="clear" w:color="auto" w:fill="FFFFFF"/>
          <w:lang w:val="uk-UA"/>
        </w:rPr>
      </w:pPr>
      <w:r w:rsidRPr="004A69A6">
        <w:rPr>
          <w:rFonts w:ascii="Times New Roman" w:hAnsi="Times New Roman"/>
          <w:sz w:val="28"/>
          <w:szCs w:val="28"/>
          <w:lang w:val="uk-UA"/>
        </w:rPr>
        <w:t>Для успішного формування граматичної компетентності необхідно сформулювати ціль та сформувати розумний підхід до вивчення граматики. Ціль навчання граматики – уможливити учнів реалізувати  їхню комунікативну мету.</w:t>
      </w:r>
    </w:p>
    <w:p w:rsidR="007801CD" w:rsidRPr="004A69A6" w:rsidRDefault="007801CD" w:rsidP="004A69A6">
      <w:pPr>
        <w:spacing w:after="0"/>
        <w:ind w:firstLine="708"/>
        <w:jc w:val="both"/>
        <w:rPr>
          <w:rFonts w:ascii="Times New Roman" w:hAnsi="Times New Roman"/>
          <w:sz w:val="28"/>
          <w:szCs w:val="28"/>
          <w:lang w:val="uk-UA"/>
        </w:rPr>
      </w:pPr>
      <w:r w:rsidRPr="004A69A6">
        <w:rPr>
          <w:rFonts w:ascii="Times New Roman" w:hAnsi="Times New Roman"/>
          <w:sz w:val="28"/>
          <w:szCs w:val="28"/>
          <w:shd w:val="clear" w:color="auto" w:fill="FFFFFF"/>
          <w:lang w:val="uk-UA"/>
        </w:rPr>
        <w:t>Досить розповсюдженим питанням сучасних підлітків є «який сенс у вивченні граматики, якщо ми її не використовуємо, весь час доки розуміємо, що кажемо одне одному?»</w:t>
      </w:r>
      <w:r>
        <w:rPr>
          <w:rFonts w:ascii="Times New Roman" w:hAnsi="Times New Roman"/>
          <w:sz w:val="28"/>
          <w:szCs w:val="28"/>
          <w:shd w:val="clear" w:color="auto" w:fill="FFFFFF"/>
          <w:lang w:val="uk-UA"/>
        </w:rPr>
        <w:t xml:space="preserve">. </w:t>
      </w:r>
      <w:r w:rsidRPr="004A69A6">
        <w:rPr>
          <w:rFonts w:ascii="Times New Roman" w:hAnsi="Times New Roman"/>
          <w:sz w:val="28"/>
          <w:szCs w:val="28"/>
          <w:lang w:val="uk-UA"/>
        </w:rPr>
        <w:t>Та на цьому підґрунті виникає безліч непорозумінь, що можливо спершу і вносить певний гумор у спілкування, проте можуть мати і негативні наслідки. Більш того, грамотність є також відображенням рівня освіченості всього населення країни, що безпосередньо має вплив на авторитет на міжнародній арені.</w:t>
      </w:r>
    </w:p>
    <w:p w:rsidR="007801CD" w:rsidRPr="004A69A6" w:rsidRDefault="007801CD" w:rsidP="004A69A6">
      <w:pPr>
        <w:spacing w:after="0"/>
        <w:ind w:firstLine="708"/>
        <w:jc w:val="both"/>
        <w:rPr>
          <w:rFonts w:ascii="Times New Roman" w:hAnsi="Times New Roman"/>
          <w:sz w:val="28"/>
          <w:szCs w:val="28"/>
          <w:lang w:val="uk-UA"/>
        </w:rPr>
      </w:pPr>
      <w:r w:rsidRPr="004A69A6">
        <w:rPr>
          <w:rFonts w:ascii="Times New Roman" w:hAnsi="Times New Roman"/>
          <w:sz w:val="28"/>
          <w:szCs w:val="28"/>
          <w:lang w:val="uk-UA"/>
        </w:rPr>
        <w:t>Беручи до уваги сучасний темп життя, цілі та завдання, які визначені у програмі з англійської мови та психологічні особливості учнів старших класів виникла необхідність перегляду підходів до вивчення граматичних аспектів навчання іноземної мови.</w:t>
      </w:r>
    </w:p>
    <w:p w:rsidR="007801CD" w:rsidRPr="00C46DCF" w:rsidRDefault="007801CD" w:rsidP="00C46DCF">
      <w:pPr>
        <w:spacing w:after="0"/>
        <w:ind w:firstLine="720"/>
        <w:jc w:val="both"/>
        <w:rPr>
          <w:rFonts w:ascii="Times New Roman" w:hAnsi="Times New Roman"/>
          <w:sz w:val="28"/>
          <w:szCs w:val="28"/>
          <w:lang w:val="uk-UA" w:eastAsia="ru-RU"/>
        </w:rPr>
      </w:pPr>
      <w:r w:rsidRPr="004A69A6">
        <w:rPr>
          <w:rFonts w:ascii="Times New Roman" w:hAnsi="Times New Roman"/>
          <w:sz w:val="28"/>
          <w:szCs w:val="28"/>
          <w:lang w:val="uk-UA" w:eastAsia="ru-RU"/>
        </w:rPr>
        <w:t xml:space="preserve">Проблемою шкільного підходу до вивчення граматики є те, що намагаючись досягти грамотності, забувають про те, що граматика необхідна здебільшого для того, щоб контролювати і коригувати навички вільного володіння англійською мовою. Таким чином, практичні навички володіння </w:t>
      </w:r>
      <w:r w:rsidRPr="00C46DCF">
        <w:rPr>
          <w:rFonts w:ascii="Times New Roman" w:hAnsi="Times New Roman"/>
          <w:sz w:val="28"/>
          <w:szCs w:val="28"/>
          <w:lang w:val="uk-UA" w:eastAsia="ru-RU"/>
        </w:rPr>
        <w:t xml:space="preserve">англійською мовою залишаються в нерозвинутому стані. </w:t>
      </w:r>
    </w:p>
    <w:p w:rsidR="007801CD" w:rsidRPr="00C46DCF" w:rsidRDefault="007801CD" w:rsidP="00C46DCF">
      <w:pPr>
        <w:spacing w:after="0"/>
        <w:ind w:firstLine="708"/>
        <w:jc w:val="both"/>
        <w:rPr>
          <w:rFonts w:ascii="Times New Roman" w:hAnsi="Times New Roman"/>
          <w:sz w:val="28"/>
          <w:szCs w:val="28"/>
          <w:lang w:val="uk-UA" w:eastAsia="ru-RU"/>
        </w:rPr>
      </w:pPr>
      <w:r w:rsidRPr="00C46DCF">
        <w:rPr>
          <w:rFonts w:ascii="Times New Roman" w:hAnsi="Times New Roman"/>
          <w:sz w:val="28"/>
          <w:szCs w:val="28"/>
          <w:shd w:val="clear" w:color="auto" w:fill="FFFFFF"/>
        </w:rPr>
        <w:t xml:space="preserve">Навчати граматики іноземної мови – значить сформувати граматичні навички мовлення. </w:t>
      </w:r>
      <w:r w:rsidRPr="00C46DCF">
        <w:rPr>
          <w:rFonts w:ascii="Times New Roman" w:hAnsi="Times New Roman"/>
          <w:sz w:val="28"/>
          <w:szCs w:val="28"/>
        </w:rPr>
        <w:t xml:space="preserve">Формування граматичних навичок </w:t>
      </w:r>
      <w:r w:rsidRPr="00C46DCF">
        <w:rPr>
          <w:rFonts w:ascii="Times New Roman" w:hAnsi="Times New Roman"/>
          <w:sz w:val="28"/>
          <w:szCs w:val="28"/>
          <w:lang w:val="uk-UA"/>
        </w:rPr>
        <w:t>учн</w:t>
      </w:r>
      <w:r w:rsidRPr="00C46DCF">
        <w:rPr>
          <w:rFonts w:ascii="Times New Roman" w:hAnsi="Times New Roman"/>
          <w:sz w:val="28"/>
          <w:szCs w:val="28"/>
        </w:rPr>
        <w:t>ів є актуальною проблемою, оскільки потребує комплексного підходу.</w:t>
      </w:r>
      <w:r w:rsidRPr="00C46DCF">
        <w:rPr>
          <w:rFonts w:ascii="Times New Roman" w:hAnsi="Times New Roman"/>
          <w:sz w:val="28"/>
          <w:szCs w:val="28"/>
          <w:lang w:val="uk-UA"/>
        </w:rPr>
        <w:t xml:space="preserve"> </w:t>
      </w:r>
      <w:r w:rsidRPr="00C46DCF">
        <w:rPr>
          <w:rFonts w:ascii="Times New Roman" w:hAnsi="Times New Roman"/>
          <w:sz w:val="28"/>
          <w:szCs w:val="28"/>
          <w:shd w:val="clear" w:color="auto" w:fill="FFFFFF"/>
          <w:lang w:val="uk-UA"/>
        </w:rPr>
        <w:t>Є. І. Пассов сформулював визначення граматичної навички, як здатність виконувати синтезовану дію, що відповідає мовленнєвому завданню і узгоджується з граматичною моделлю</w:t>
      </w:r>
      <w:r w:rsidRPr="00C46DCF">
        <w:rPr>
          <w:rFonts w:ascii="Times New Roman" w:hAnsi="Times New Roman"/>
          <w:sz w:val="28"/>
          <w:szCs w:val="28"/>
          <w:lang w:val="uk-UA"/>
        </w:rPr>
        <w:t xml:space="preserve"> </w:t>
      </w:r>
      <w:r w:rsidRPr="00C46DCF">
        <w:rPr>
          <w:rFonts w:ascii="Times New Roman" w:hAnsi="Times New Roman"/>
          <w:sz w:val="28"/>
          <w:szCs w:val="28"/>
        </w:rPr>
        <w:t>[</w:t>
      </w:r>
      <w:r>
        <w:rPr>
          <w:rFonts w:ascii="Times New Roman" w:hAnsi="Times New Roman"/>
          <w:sz w:val="28"/>
          <w:szCs w:val="28"/>
          <w:lang w:val="uk-UA"/>
        </w:rPr>
        <w:t>4</w:t>
      </w:r>
      <w:r w:rsidRPr="00C46DCF">
        <w:rPr>
          <w:rFonts w:ascii="Times New Roman" w:hAnsi="Times New Roman"/>
          <w:sz w:val="28"/>
          <w:szCs w:val="28"/>
        </w:rPr>
        <w:t>, с. 124-175].</w:t>
      </w:r>
      <w:r w:rsidRPr="00C46DCF">
        <w:rPr>
          <w:rFonts w:ascii="Times New Roman" w:hAnsi="Times New Roman"/>
          <w:sz w:val="28"/>
          <w:szCs w:val="28"/>
          <w:lang w:val="uk-UA"/>
        </w:rPr>
        <w:t xml:space="preserve"> </w:t>
      </w:r>
    </w:p>
    <w:p w:rsidR="007801CD" w:rsidRPr="00C46DCF" w:rsidRDefault="007801CD" w:rsidP="00C46DCF">
      <w:pPr>
        <w:spacing w:after="0"/>
        <w:ind w:left="75" w:firstLine="633"/>
        <w:jc w:val="both"/>
        <w:rPr>
          <w:rFonts w:ascii="Times New Roman" w:hAnsi="Times New Roman"/>
          <w:sz w:val="28"/>
          <w:szCs w:val="28"/>
          <w:lang w:val="uk-UA" w:eastAsia="ru-RU"/>
        </w:rPr>
      </w:pPr>
      <w:r w:rsidRPr="00C46DCF">
        <w:rPr>
          <w:rFonts w:ascii="Times New Roman" w:hAnsi="Times New Roman"/>
          <w:sz w:val="28"/>
          <w:szCs w:val="28"/>
          <w:lang w:val="uk-UA" w:eastAsia="ru-RU"/>
        </w:rPr>
        <w:t>Мета навчання граматики – це навчити мови</w:t>
      </w:r>
      <w:r>
        <w:rPr>
          <w:rFonts w:ascii="Times New Roman" w:hAnsi="Times New Roman"/>
          <w:sz w:val="28"/>
          <w:szCs w:val="28"/>
          <w:lang w:val="uk-UA" w:eastAsia="ru-RU"/>
        </w:rPr>
        <w:t>, граматика якої, є її частиною, т</w:t>
      </w:r>
      <w:r w:rsidRPr="00C46DCF">
        <w:rPr>
          <w:rFonts w:ascii="Times New Roman" w:hAnsi="Times New Roman"/>
          <w:sz w:val="28"/>
          <w:szCs w:val="28"/>
          <w:lang w:val="uk-UA" w:eastAsia="ru-RU"/>
        </w:rPr>
        <w:t>ому подавати матеріал, граматичні форми та структури, слід у відношенні до їх значення та застосування у конкретній мовленнєвій задачі, яку учень повинен вирішити. Тут простежується чітка розбіжність між традиційним підходом та комунікативним. Для розуміння матеріалу та активізації навичок учням необхідне чітке пояснення, що поєднує граматичні моменти з ширшим комунікаційним контекстом.</w:t>
      </w:r>
    </w:p>
    <w:p w:rsidR="007801CD" w:rsidRPr="00C46DCF" w:rsidRDefault="007801CD" w:rsidP="00C46DCF">
      <w:pPr>
        <w:spacing w:after="0"/>
        <w:ind w:firstLine="708"/>
        <w:jc w:val="both"/>
        <w:rPr>
          <w:rFonts w:ascii="Times New Roman" w:hAnsi="Times New Roman"/>
          <w:sz w:val="28"/>
          <w:szCs w:val="28"/>
          <w:lang w:val="uk-UA"/>
        </w:rPr>
      </w:pPr>
      <w:r w:rsidRPr="00C46DCF">
        <w:rPr>
          <w:rFonts w:ascii="Times New Roman" w:hAnsi="Times New Roman"/>
          <w:sz w:val="28"/>
          <w:szCs w:val="28"/>
          <w:lang w:val="uk-UA"/>
        </w:rPr>
        <w:t>Під</w:t>
      </w:r>
      <w:r w:rsidRPr="00C46DCF">
        <w:rPr>
          <w:rFonts w:ascii="Times New Roman" w:hAnsi="Times New Roman"/>
          <w:sz w:val="28"/>
          <w:szCs w:val="28"/>
        </w:rPr>
        <w:t xml:space="preserve"> час навчання граматиці необхідно поєднувати і чергувати засоби навчання, цим не дозволяючи </w:t>
      </w:r>
      <w:r w:rsidRPr="00C46DCF">
        <w:rPr>
          <w:rFonts w:ascii="Times New Roman" w:hAnsi="Times New Roman"/>
          <w:sz w:val="28"/>
          <w:szCs w:val="28"/>
          <w:lang w:val="uk-UA"/>
        </w:rPr>
        <w:t>учням</w:t>
      </w:r>
      <w:r w:rsidRPr="00C46DCF">
        <w:rPr>
          <w:rFonts w:ascii="Times New Roman" w:hAnsi="Times New Roman"/>
          <w:sz w:val="28"/>
          <w:szCs w:val="28"/>
        </w:rPr>
        <w:t xml:space="preserve"> позбутися інтересу до вивчення граматики. </w:t>
      </w:r>
    </w:p>
    <w:p w:rsidR="007801CD" w:rsidRPr="00C46DCF" w:rsidRDefault="007801CD" w:rsidP="00C46DCF">
      <w:pPr>
        <w:spacing w:after="0"/>
        <w:ind w:firstLine="709"/>
        <w:jc w:val="both"/>
        <w:rPr>
          <w:rFonts w:ascii="Times New Roman" w:hAnsi="Times New Roman"/>
          <w:sz w:val="28"/>
          <w:szCs w:val="28"/>
          <w:lang w:val="uk-UA"/>
        </w:rPr>
      </w:pPr>
      <w:r w:rsidRPr="00C46DCF">
        <w:rPr>
          <w:rFonts w:ascii="Times New Roman" w:hAnsi="Times New Roman"/>
          <w:sz w:val="28"/>
          <w:szCs w:val="28"/>
        </w:rPr>
        <w:t xml:space="preserve">Для </w:t>
      </w:r>
      <w:r w:rsidRPr="00C46DCF">
        <w:rPr>
          <w:rFonts w:ascii="Times New Roman" w:hAnsi="Times New Roman"/>
          <w:sz w:val="28"/>
          <w:szCs w:val="28"/>
          <w:lang w:val="uk-UA"/>
        </w:rPr>
        <w:t xml:space="preserve">учнів </w:t>
      </w:r>
      <w:r w:rsidRPr="00C46DCF">
        <w:rPr>
          <w:rFonts w:ascii="Times New Roman" w:hAnsi="Times New Roman"/>
          <w:sz w:val="28"/>
          <w:szCs w:val="28"/>
        </w:rPr>
        <w:t>старш</w:t>
      </w:r>
      <w:r w:rsidRPr="00C46DCF">
        <w:rPr>
          <w:rFonts w:ascii="Times New Roman" w:hAnsi="Times New Roman"/>
          <w:sz w:val="28"/>
          <w:szCs w:val="28"/>
          <w:lang w:val="uk-UA"/>
        </w:rPr>
        <w:t>их к</w:t>
      </w:r>
      <w:r w:rsidRPr="00C46DCF">
        <w:rPr>
          <w:rFonts w:ascii="Times New Roman" w:hAnsi="Times New Roman"/>
          <w:sz w:val="28"/>
          <w:szCs w:val="28"/>
        </w:rPr>
        <w:t>ласів</w:t>
      </w:r>
      <w:r w:rsidRPr="00C46DCF">
        <w:rPr>
          <w:rFonts w:ascii="Times New Roman" w:hAnsi="Times New Roman"/>
          <w:sz w:val="28"/>
          <w:szCs w:val="28"/>
          <w:lang w:val="uk-UA"/>
        </w:rPr>
        <w:t xml:space="preserve"> стають менш ефективними</w:t>
      </w:r>
      <w:r w:rsidRPr="00C46DCF">
        <w:rPr>
          <w:rFonts w:ascii="Times New Roman" w:hAnsi="Times New Roman"/>
          <w:sz w:val="28"/>
          <w:szCs w:val="28"/>
        </w:rPr>
        <w:t xml:space="preserve"> методи і прийоми, </w:t>
      </w:r>
      <w:r w:rsidRPr="00C46DCF">
        <w:rPr>
          <w:rFonts w:ascii="Times New Roman" w:hAnsi="Times New Roman"/>
          <w:sz w:val="28"/>
          <w:szCs w:val="28"/>
          <w:lang w:val="uk-UA"/>
        </w:rPr>
        <w:t>що</w:t>
      </w:r>
      <w:r w:rsidRPr="00C46DCF">
        <w:rPr>
          <w:rFonts w:ascii="Times New Roman" w:hAnsi="Times New Roman"/>
          <w:sz w:val="28"/>
          <w:szCs w:val="28"/>
        </w:rPr>
        <w:t xml:space="preserve"> </w:t>
      </w:r>
      <w:r w:rsidRPr="00C46DCF">
        <w:rPr>
          <w:rFonts w:ascii="Times New Roman" w:hAnsi="Times New Roman"/>
          <w:sz w:val="28"/>
          <w:szCs w:val="28"/>
          <w:lang w:val="uk-UA"/>
        </w:rPr>
        <w:t>дозволяли</w:t>
      </w:r>
      <w:r w:rsidRPr="00C46DCF">
        <w:rPr>
          <w:rFonts w:ascii="Times New Roman" w:hAnsi="Times New Roman"/>
          <w:sz w:val="28"/>
          <w:szCs w:val="28"/>
        </w:rPr>
        <w:t xml:space="preserve"> досягти позитивних результатів у</w:t>
      </w:r>
      <w:r w:rsidRPr="00C46DCF">
        <w:rPr>
          <w:rFonts w:ascii="Times New Roman" w:hAnsi="Times New Roman"/>
          <w:sz w:val="28"/>
          <w:szCs w:val="28"/>
          <w:lang w:val="uk-UA"/>
        </w:rPr>
        <w:t xml:space="preserve"> молодшій та</w:t>
      </w:r>
      <w:r w:rsidRPr="00C46DCF">
        <w:rPr>
          <w:rFonts w:ascii="Times New Roman" w:hAnsi="Times New Roman"/>
          <w:sz w:val="28"/>
          <w:szCs w:val="28"/>
        </w:rPr>
        <w:t xml:space="preserve"> </w:t>
      </w:r>
      <w:r w:rsidRPr="00C46DCF">
        <w:rPr>
          <w:rFonts w:ascii="Times New Roman" w:hAnsi="Times New Roman"/>
          <w:sz w:val="28"/>
          <w:szCs w:val="28"/>
          <w:lang w:val="uk-UA"/>
        </w:rPr>
        <w:t>середній</w:t>
      </w:r>
      <w:r w:rsidRPr="00C46DCF">
        <w:rPr>
          <w:rFonts w:ascii="Times New Roman" w:hAnsi="Times New Roman"/>
          <w:sz w:val="28"/>
          <w:szCs w:val="28"/>
        </w:rPr>
        <w:t xml:space="preserve"> школі</w:t>
      </w:r>
      <w:r w:rsidRPr="00C46DCF">
        <w:rPr>
          <w:rFonts w:ascii="Times New Roman" w:hAnsi="Times New Roman"/>
          <w:sz w:val="28"/>
          <w:szCs w:val="28"/>
          <w:lang w:val="uk-UA"/>
        </w:rPr>
        <w:t>. Граматичні вправи старшокласники виконують неохоче</w:t>
      </w:r>
      <w:r w:rsidRPr="00C46DCF">
        <w:rPr>
          <w:rFonts w:ascii="Times New Roman" w:hAnsi="Times New Roman"/>
          <w:sz w:val="28"/>
          <w:szCs w:val="28"/>
        </w:rPr>
        <w:t xml:space="preserve">. </w:t>
      </w:r>
      <w:r w:rsidRPr="00C46DCF">
        <w:rPr>
          <w:rFonts w:ascii="Times New Roman" w:hAnsi="Times New Roman"/>
          <w:sz w:val="28"/>
          <w:szCs w:val="28"/>
          <w:lang w:val="uk-UA"/>
        </w:rPr>
        <w:t>Проте</w:t>
      </w:r>
      <w:r w:rsidRPr="00C46DCF">
        <w:rPr>
          <w:rFonts w:ascii="Times New Roman" w:hAnsi="Times New Roman"/>
          <w:sz w:val="28"/>
          <w:szCs w:val="28"/>
        </w:rPr>
        <w:t>,</w:t>
      </w:r>
      <w:r w:rsidRPr="00C46DCF">
        <w:rPr>
          <w:rFonts w:ascii="Times New Roman" w:hAnsi="Times New Roman"/>
          <w:sz w:val="28"/>
          <w:szCs w:val="28"/>
          <w:lang w:val="uk-UA"/>
        </w:rPr>
        <w:t xml:space="preserve"> вони</w:t>
      </w:r>
      <w:r w:rsidRPr="00C46DCF">
        <w:rPr>
          <w:rFonts w:ascii="Times New Roman" w:hAnsi="Times New Roman"/>
          <w:sz w:val="28"/>
          <w:szCs w:val="28"/>
        </w:rPr>
        <w:t xml:space="preserve"> </w:t>
      </w:r>
      <w:r w:rsidRPr="00C46DCF">
        <w:rPr>
          <w:rFonts w:ascii="Times New Roman" w:hAnsi="Times New Roman"/>
          <w:sz w:val="28"/>
          <w:szCs w:val="28"/>
          <w:lang w:val="uk-UA"/>
        </w:rPr>
        <w:t xml:space="preserve">виявляють зацікавленість у роботах творчого характеру, вирішенні проблемних питань змодельованих з реального життя та </w:t>
      </w:r>
      <w:r w:rsidRPr="00C46DCF">
        <w:rPr>
          <w:rFonts w:ascii="Times New Roman" w:hAnsi="Times New Roman"/>
          <w:sz w:val="28"/>
          <w:szCs w:val="28"/>
        </w:rPr>
        <w:t>використанн</w:t>
      </w:r>
      <w:r w:rsidRPr="00C46DCF">
        <w:rPr>
          <w:rFonts w:ascii="Times New Roman" w:hAnsi="Times New Roman"/>
          <w:sz w:val="28"/>
          <w:szCs w:val="28"/>
          <w:lang w:val="uk-UA"/>
        </w:rPr>
        <w:t>і</w:t>
      </w:r>
      <w:r w:rsidRPr="00C46DCF">
        <w:rPr>
          <w:rFonts w:ascii="Times New Roman" w:hAnsi="Times New Roman"/>
          <w:sz w:val="28"/>
          <w:szCs w:val="28"/>
        </w:rPr>
        <w:t xml:space="preserve"> </w:t>
      </w:r>
      <w:r w:rsidRPr="00C46DCF">
        <w:rPr>
          <w:rFonts w:ascii="Times New Roman" w:hAnsi="Times New Roman"/>
          <w:sz w:val="28"/>
          <w:szCs w:val="28"/>
          <w:lang w:val="uk-UA"/>
        </w:rPr>
        <w:t>сучасних</w:t>
      </w:r>
      <w:r w:rsidRPr="00C46DCF">
        <w:rPr>
          <w:rFonts w:ascii="Times New Roman" w:hAnsi="Times New Roman"/>
          <w:sz w:val="28"/>
          <w:szCs w:val="28"/>
        </w:rPr>
        <w:t xml:space="preserve"> інформаційних технологій навчання</w:t>
      </w:r>
      <w:r w:rsidRPr="00C46DCF">
        <w:rPr>
          <w:rFonts w:ascii="Times New Roman" w:hAnsi="Times New Roman"/>
          <w:sz w:val="28"/>
          <w:szCs w:val="28"/>
          <w:lang w:val="uk-UA"/>
        </w:rPr>
        <w:t>. Особлива роль у процесі навчання іноземної мови учнів старших класів виділяється мотивації.</w:t>
      </w:r>
    </w:p>
    <w:p w:rsidR="007801CD" w:rsidRPr="004A69A6" w:rsidRDefault="007801CD" w:rsidP="00C46DCF">
      <w:pPr>
        <w:spacing w:after="0"/>
        <w:ind w:firstLine="708"/>
        <w:jc w:val="both"/>
        <w:rPr>
          <w:rFonts w:ascii="Times New Roman" w:hAnsi="Times New Roman"/>
          <w:sz w:val="28"/>
          <w:szCs w:val="28"/>
          <w:lang w:val="uk-UA"/>
        </w:rPr>
      </w:pPr>
      <w:r w:rsidRPr="00C46DCF">
        <w:rPr>
          <w:rFonts w:ascii="Times New Roman" w:hAnsi="Times New Roman"/>
          <w:sz w:val="28"/>
          <w:szCs w:val="28"/>
          <w:lang w:val="uk-UA"/>
        </w:rPr>
        <w:t>Одним із перспективних способів формування граматичної компетентності</w:t>
      </w:r>
      <w:r w:rsidRPr="004A69A6">
        <w:rPr>
          <w:rFonts w:ascii="Times New Roman" w:hAnsi="Times New Roman"/>
          <w:sz w:val="28"/>
          <w:szCs w:val="28"/>
          <w:lang w:val="uk-UA"/>
        </w:rPr>
        <w:t xml:space="preserve"> з врахуванням мотивації та емоційного фактору є настільні ігри.  Зокрема, ігри розроблені американськими викладачам</w:t>
      </w:r>
      <w:r>
        <w:rPr>
          <w:rFonts w:ascii="Times New Roman" w:hAnsi="Times New Roman"/>
          <w:sz w:val="28"/>
          <w:szCs w:val="28"/>
          <w:lang w:val="uk-UA"/>
        </w:rPr>
        <w:t xml:space="preserve">и </w:t>
      </w:r>
      <w:r w:rsidRPr="004A69A6">
        <w:rPr>
          <w:rFonts w:ascii="Times New Roman" w:hAnsi="Times New Roman"/>
          <w:sz w:val="28"/>
          <w:szCs w:val="28"/>
        </w:rPr>
        <w:t>[</w:t>
      </w:r>
      <w:r>
        <w:rPr>
          <w:rFonts w:ascii="Times New Roman" w:hAnsi="Times New Roman"/>
          <w:sz w:val="28"/>
          <w:szCs w:val="28"/>
          <w:lang w:val="uk-UA"/>
        </w:rPr>
        <w:t>6, с.1</w:t>
      </w:r>
      <w:r>
        <w:rPr>
          <w:rFonts w:ascii="Times New Roman" w:hAnsi="Times New Roman"/>
          <w:sz w:val="28"/>
          <w:szCs w:val="28"/>
        </w:rPr>
        <w:t>]</w:t>
      </w:r>
      <w:r>
        <w:rPr>
          <w:rFonts w:ascii="Times New Roman" w:hAnsi="Times New Roman"/>
          <w:sz w:val="28"/>
          <w:szCs w:val="28"/>
          <w:lang w:val="uk-UA"/>
        </w:rPr>
        <w:t xml:space="preserve"> </w:t>
      </w:r>
      <w:r w:rsidRPr="004A69A6">
        <w:rPr>
          <w:rFonts w:ascii="Times New Roman" w:hAnsi="Times New Roman"/>
          <w:sz w:val="28"/>
          <w:szCs w:val="28"/>
          <w:lang w:val="uk-UA"/>
        </w:rPr>
        <w:t>практикують словниковий запас, граматичні структури, інтерактивні навички.  Такі ігри захоплюють учня і дозволяють практикувати англійську мову із задоволенням. Серед переваг такого методу варто зазначити також можливості розвитку комунікативних навичок, планування стратегії, тривалу розумову діяльність.</w:t>
      </w:r>
    </w:p>
    <w:p w:rsidR="007801CD" w:rsidRPr="004A69A6" w:rsidRDefault="007801CD" w:rsidP="004A69A6">
      <w:pPr>
        <w:spacing w:after="0"/>
        <w:ind w:firstLine="708"/>
        <w:jc w:val="both"/>
        <w:rPr>
          <w:rFonts w:ascii="Times New Roman" w:hAnsi="Times New Roman"/>
          <w:sz w:val="28"/>
          <w:szCs w:val="28"/>
          <w:lang w:val="uk-UA"/>
        </w:rPr>
      </w:pPr>
      <w:r w:rsidRPr="004A69A6">
        <w:rPr>
          <w:rFonts w:ascii="Times New Roman" w:hAnsi="Times New Roman"/>
          <w:sz w:val="28"/>
          <w:szCs w:val="28"/>
          <w:lang w:val="uk-UA"/>
        </w:rPr>
        <w:t>Ще один чудовий метод – це використання фрагментів художніх фільмів для досягнення граматичних цілей у старших класах. Він, як і ігри, є своєрідним синтезом таких важливих аспектів як мотивація, емоція та власне граматика. Це ґрунтовна частина вивчення англійської мови запропонована у формі цікавого завдання, змодельованого з реального життя і закріпленого граматичними вправами.</w:t>
      </w:r>
    </w:p>
    <w:p w:rsidR="007801CD" w:rsidRPr="004A69A6" w:rsidRDefault="007801CD" w:rsidP="004A69A6">
      <w:pPr>
        <w:spacing w:after="0"/>
        <w:ind w:firstLine="708"/>
        <w:jc w:val="both"/>
        <w:rPr>
          <w:rFonts w:ascii="Times New Roman" w:hAnsi="Times New Roman"/>
          <w:sz w:val="28"/>
          <w:szCs w:val="28"/>
        </w:rPr>
      </w:pPr>
      <w:r w:rsidRPr="004A69A6">
        <w:rPr>
          <w:rFonts w:ascii="Times New Roman" w:hAnsi="Times New Roman"/>
          <w:sz w:val="28"/>
          <w:szCs w:val="28"/>
          <w:lang w:val="uk-UA"/>
        </w:rPr>
        <w:t xml:space="preserve">Уроки з використанням відео вдало привертають увагу учня, а використання саме фрагментів художніх фільмів для досягнення граматичних цілей має свої переваги – у зв’язку з необхідністю виконання певних завдань після перегляду фрагменту і пошуком правильних відповідей, учень замислюється щодо порядку слів у реченні, форми дієслів тощо. Відбувається мимовільне запам'ятовування і приходить розуміння граматики англійської мови на інтуїтивному рівні. Також </w:t>
      </w:r>
      <w:r w:rsidRPr="004A69A6">
        <w:rPr>
          <w:rFonts w:ascii="Times New Roman" w:hAnsi="Times New Roman"/>
          <w:sz w:val="28"/>
          <w:szCs w:val="28"/>
        </w:rPr>
        <w:t xml:space="preserve"> цей метод збільшує словниковий запас, </w:t>
      </w:r>
      <w:r w:rsidRPr="004A69A6">
        <w:rPr>
          <w:rFonts w:ascii="Times New Roman" w:hAnsi="Times New Roman"/>
          <w:sz w:val="28"/>
          <w:szCs w:val="28"/>
          <w:lang w:val="uk-UA"/>
        </w:rPr>
        <w:t>адже у фільмах зустрічається більше</w:t>
      </w:r>
      <w:r w:rsidRPr="004A69A6">
        <w:rPr>
          <w:rFonts w:ascii="Times New Roman" w:hAnsi="Times New Roman"/>
          <w:sz w:val="28"/>
          <w:szCs w:val="28"/>
        </w:rPr>
        <w:t xml:space="preserve"> сл</w:t>
      </w:r>
      <w:r w:rsidRPr="004A69A6">
        <w:rPr>
          <w:rFonts w:ascii="Times New Roman" w:hAnsi="Times New Roman"/>
          <w:sz w:val="28"/>
          <w:szCs w:val="28"/>
          <w:lang w:val="uk-UA"/>
        </w:rPr>
        <w:t>і</w:t>
      </w:r>
      <w:r w:rsidRPr="004A69A6">
        <w:rPr>
          <w:rFonts w:ascii="Times New Roman" w:hAnsi="Times New Roman"/>
          <w:sz w:val="28"/>
          <w:szCs w:val="28"/>
        </w:rPr>
        <w:t>в</w:t>
      </w:r>
      <w:r w:rsidRPr="004A69A6">
        <w:rPr>
          <w:rFonts w:ascii="Times New Roman" w:hAnsi="Times New Roman"/>
          <w:sz w:val="28"/>
          <w:szCs w:val="28"/>
          <w:lang w:val="uk-UA"/>
        </w:rPr>
        <w:t xml:space="preserve"> та особливо фразових дієслів чи словосполучень, які вживаються у реальному житті. Більше того вони вживаються у певному контексті, що полегшує </w:t>
      </w:r>
      <w:r w:rsidRPr="004A69A6">
        <w:rPr>
          <w:rFonts w:ascii="Times New Roman" w:hAnsi="Times New Roman"/>
          <w:sz w:val="28"/>
          <w:szCs w:val="28"/>
        </w:rPr>
        <w:t xml:space="preserve"> </w:t>
      </w:r>
      <w:r w:rsidRPr="004A69A6">
        <w:rPr>
          <w:rFonts w:ascii="Times New Roman" w:hAnsi="Times New Roman"/>
          <w:sz w:val="28"/>
          <w:szCs w:val="28"/>
          <w:lang w:val="uk-UA"/>
        </w:rPr>
        <w:t>запам’ятовування</w:t>
      </w:r>
      <w:r>
        <w:rPr>
          <w:rFonts w:ascii="Times New Roman" w:hAnsi="Times New Roman"/>
          <w:sz w:val="28"/>
          <w:szCs w:val="28"/>
          <w:lang w:val="uk-UA"/>
        </w:rPr>
        <w:t xml:space="preserve"> </w:t>
      </w:r>
      <w:r w:rsidRPr="004A69A6">
        <w:rPr>
          <w:rFonts w:ascii="Times New Roman" w:hAnsi="Times New Roman"/>
          <w:sz w:val="28"/>
          <w:szCs w:val="28"/>
        </w:rPr>
        <w:t>[</w:t>
      </w:r>
      <w:r>
        <w:rPr>
          <w:rFonts w:ascii="Times New Roman" w:hAnsi="Times New Roman"/>
          <w:sz w:val="28"/>
          <w:szCs w:val="28"/>
          <w:lang w:val="uk-UA"/>
        </w:rPr>
        <w:t>2</w:t>
      </w:r>
      <w:r w:rsidRPr="00C8188C">
        <w:rPr>
          <w:rFonts w:ascii="Times New Roman" w:hAnsi="Times New Roman"/>
          <w:sz w:val="28"/>
          <w:szCs w:val="28"/>
        </w:rPr>
        <w:t>].</w:t>
      </w:r>
    </w:p>
    <w:p w:rsidR="007801CD" w:rsidRPr="004A69A6" w:rsidRDefault="007801CD" w:rsidP="004A69A6">
      <w:pPr>
        <w:spacing w:after="0"/>
        <w:ind w:firstLine="708"/>
        <w:jc w:val="both"/>
        <w:rPr>
          <w:rFonts w:ascii="Times New Roman" w:hAnsi="Times New Roman"/>
          <w:sz w:val="28"/>
          <w:szCs w:val="28"/>
          <w:lang w:val="uk-UA"/>
        </w:rPr>
      </w:pPr>
      <w:r w:rsidRPr="004A69A6">
        <w:rPr>
          <w:rFonts w:ascii="Times New Roman" w:hAnsi="Times New Roman"/>
          <w:sz w:val="28"/>
          <w:szCs w:val="28"/>
          <w:lang w:val="uk-UA"/>
        </w:rPr>
        <w:t>Крім того, позитивні явища також спостерігалися на психологічному рівні. Учні бачать вживання конкретної мовної структури у художньому фільмі, що створили задля зовсім іншої мети, ніж у спеціально відзнятому відео саме для навчальних цілей. Це особливо знаходить схвальні відгуки цієї вікової категорії учнів, де відбувається становлення особистості. Наполягання на перегляді навчального фільму і гарантія, що учні зможуть використовувати ці знання у повсякденному житті може бути сприйнята дещо агресивно, наче їх намагаються ошукати, натомість художні фільмі, що були створені зовсім з іншою метою, носять нейтральний характер у таких ситуаціях, і серед учнів проявляється більша довіра саме для таких відеоматеріалів.</w:t>
      </w:r>
    </w:p>
    <w:p w:rsidR="007801CD" w:rsidRDefault="007801CD" w:rsidP="004A69A6">
      <w:pPr>
        <w:spacing w:after="0"/>
        <w:ind w:firstLine="708"/>
        <w:jc w:val="both"/>
        <w:rPr>
          <w:rFonts w:ascii="Times New Roman" w:hAnsi="Times New Roman"/>
          <w:sz w:val="28"/>
          <w:szCs w:val="28"/>
          <w:shd w:val="clear" w:color="auto" w:fill="FFFFFF"/>
          <w:lang w:val="uk-UA"/>
        </w:rPr>
      </w:pPr>
      <w:r w:rsidRPr="004A69A6">
        <w:rPr>
          <w:rFonts w:ascii="Times New Roman" w:hAnsi="Times New Roman"/>
          <w:sz w:val="28"/>
          <w:szCs w:val="28"/>
          <w:shd w:val="clear" w:color="auto" w:fill="FFFFFF"/>
          <w:lang w:val="uk-UA"/>
        </w:rPr>
        <w:t>Можна зробити висновок, що н</w:t>
      </w:r>
      <w:r w:rsidRPr="004A69A6">
        <w:rPr>
          <w:rFonts w:ascii="Times New Roman" w:hAnsi="Times New Roman"/>
          <w:sz w:val="28"/>
          <w:szCs w:val="28"/>
          <w:lang w:val="uk-UA"/>
        </w:rPr>
        <w:t>айкращого результату у навчальному процесі англійської мови буде досягнуто тільки шляхом гармонізації теоретичних правил цікавими завданнями. Це допоможе</w:t>
      </w:r>
      <w:r w:rsidRPr="004A69A6">
        <w:rPr>
          <w:rFonts w:ascii="Times New Roman" w:hAnsi="Times New Roman"/>
          <w:sz w:val="28"/>
          <w:szCs w:val="28"/>
          <w:shd w:val="clear" w:color="auto" w:fill="FFFFFF"/>
          <w:lang w:val="uk-UA"/>
        </w:rPr>
        <w:t xml:space="preserve"> підвищити рівень володіння іноземною мовою, при цьому надаючи задоволення від самого процесу навчання.</w:t>
      </w:r>
    </w:p>
    <w:p w:rsidR="007801CD" w:rsidRPr="004A69A6" w:rsidRDefault="007801CD" w:rsidP="000A68F0">
      <w:pPr>
        <w:spacing w:after="0"/>
        <w:ind w:firstLine="708"/>
        <w:jc w:val="left"/>
        <w:rPr>
          <w:rFonts w:ascii="Times New Roman" w:hAnsi="Times New Roman"/>
          <w:b/>
          <w:sz w:val="28"/>
          <w:szCs w:val="28"/>
          <w:shd w:val="clear" w:color="auto" w:fill="FFFFFF"/>
          <w:lang w:val="uk-UA"/>
        </w:rPr>
      </w:pPr>
      <w:r w:rsidRPr="004A69A6">
        <w:rPr>
          <w:rFonts w:ascii="Times New Roman" w:hAnsi="Times New Roman"/>
          <w:b/>
          <w:sz w:val="28"/>
          <w:szCs w:val="28"/>
          <w:shd w:val="clear" w:color="auto" w:fill="FFFFFF"/>
          <w:lang w:val="uk-UA"/>
        </w:rPr>
        <w:t>Література:</w:t>
      </w:r>
    </w:p>
    <w:p w:rsidR="007801CD" w:rsidRPr="00C46DCF" w:rsidRDefault="007801CD" w:rsidP="00C8188C">
      <w:pPr>
        <w:pStyle w:val="ListParagraph"/>
        <w:numPr>
          <w:ilvl w:val="0"/>
          <w:numId w:val="12"/>
        </w:numPr>
        <w:spacing w:after="0"/>
        <w:ind w:left="993"/>
        <w:jc w:val="both"/>
        <w:rPr>
          <w:rFonts w:ascii="Times New Roman" w:hAnsi="Times New Roman"/>
          <w:sz w:val="28"/>
          <w:szCs w:val="28"/>
          <w:lang w:val="uk-UA"/>
        </w:rPr>
      </w:pPr>
      <w:r w:rsidRPr="00C46DCF">
        <w:rPr>
          <w:rFonts w:ascii="Times New Roman" w:hAnsi="Times New Roman"/>
          <w:iCs/>
          <w:sz w:val="28"/>
          <w:szCs w:val="28"/>
        </w:rPr>
        <w:t xml:space="preserve">Бондалетов В. Д. </w:t>
      </w:r>
      <w:r w:rsidRPr="00C46DCF">
        <w:rPr>
          <w:rFonts w:ascii="Times New Roman" w:hAnsi="Times New Roman"/>
          <w:sz w:val="28"/>
          <w:szCs w:val="28"/>
        </w:rPr>
        <w:t xml:space="preserve">Социальная лингвистика / </w:t>
      </w:r>
      <w:r w:rsidRPr="00C46DCF">
        <w:rPr>
          <w:rFonts w:ascii="Times New Roman" w:hAnsi="Times New Roman"/>
          <w:iCs/>
          <w:sz w:val="28"/>
          <w:szCs w:val="28"/>
        </w:rPr>
        <w:t>В. Д. Бондалетов</w:t>
      </w:r>
      <w:r w:rsidRPr="00C46DCF">
        <w:rPr>
          <w:rFonts w:ascii="Times New Roman" w:hAnsi="Times New Roman"/>
          <w:sz w:val="28"/>
          <w:szCs w:val="28"/>
        </w:rPr>
        <w:t>. – М.</w:t>
      </w:r>
      <w:r w:rsidRPr="00C46DCF">
        <w:rPr>
          <w:rFonts w:ascii="Times New Roman" w:hAnsi="Times New Roman"/>
          <w:sz w:val="28"/>
          <w:szCs w:val="28"/>
          <w:lang w:val="uk-UA"/>
        </w:rPr>
        <w:t xml:space="preserve"> </w:t>
      </w:r>
      <w:r w:rsidRPr="00C46DCF">
        <w:rPr>
          <w:rFonts w:ascii="Times New Roman" w:hAnsi="Times New Roman"/>
          <w:sz w:val="28"/>
          <w:szCs w:val="28"/>
        </w:rPr>
        <w:t>: Просвещение, 1987. – 160 с.</w:t>
      </w:r>
    </w:p>
    <w:p w:rsidR="007801CD" w:rsidRPr="00C46DCF" w:rsidRDefault="007801CD" w:rsidP="00C8188C">
      <w:pPr>
        <w:pStyle w:val="ListParagraph"/>
        <w:numPr>
          <w:ilvl w:val="0"/>
          <w:numId w:val="12"/>
        </w:numPr>
        <w:spacing w:after="0"/>
        <w:ind w:left="993"/>
        <w:jc w:val="both"/>
        <w:rPr>
          <w:rFonts w:ascii="Times New Roman" w:hAnsi="Times New Roman"/>
          <w:sz w:val="28"/>
          <w:szCs w:val="28"/>
          <w:lang w:val="uk-UA"/>
        </w:rPr>
      </w:pPr>
      <w:r w:rsidRPr="00C46DCF">
        <w:rPr>
          <w:rFonts w:ascii="Times New Roman" w:hAnsi="Times New Roman"/>
          <w:sz w:val="28"/>
          <w:szCs w:val="28"/>
        </w:rPr>
        <w:t>Верисокин Ю. И. Видеофильм как средство мотивации школьников при обучении иностранному языку / Ю. И. Верисокин // Иностранные языки в школе. – 2003. – № 5. – С. 31 – 34.</w:t>
      </w:r>
    </w:p>
    <w:p w:rsidR="007801CD" w:rsidRPr="00C46DCF" w:rsidRDefault="007801CD" w:rsidP="00C8188C">
      <w:pPr>
        <w:pStyle w:val="ListParagraph"/>
        <w:numPr>
          <w:ilvl w:val="0"/>
          <w:numId w:val="12"/>
        </w:numPr>
        <w:tabs>
          <w:tab w:val="left" w:pos="1134"/>
        </w:tabs>
        <w:spacing w:after="0"/>
        <w:ind w:left="993"/>
        <w:jc w:val="both"/>
        <w:rPr>
          <w:rFonts w:ascii="Times New Roman" w:hAnsi="Times New Roman"/>
          <w:sz w:val="28"/>
          <w:szCs w:val="28"/>
          <w:shd w:val="clear" w:color="auto" w:fill="FFFFFF"/>
          <w:lang w:val="uk-UA"/>
        </w:rPr>
      </w:pPr>
      <w:r w:rsidRPr="00C46DCF">
        <w:rPr>
          <w:rFonts w:ascii="Times New Roman" w:hAnsi="Times New Roman"/>
          <w:sz w:val="28"/>
          <w:szCs w:val="28"/>
          <w:shd w:val="clear" w:color="auto" w:fill="FFFFFF"/>
        </w:rPr>
        <w:t xml:space="preserve">Кобзева Н. А. Коммуникативная компетенция как базисная категория современной теории и практики обучения иностранному языку // Молодой ученый. </w:t>
      </w:r>
      <w:r>
        <w:rPr>
          <w:rFonts w:ascii="Times New Roman" w:hAnsi="Times New Roman"/>
          <w:sz w:val="28"/>
          <w:szCs w:val="28"/>
          <w:shd w:val="clear" w:color="auto" w:fill="FFFFFF"/>
          <w:lang w:val="uk-UA"/>
        </w:rPr>
        <w:t>–</w:t>
      </w:r>
      <w:r w:rsidRPr="00C46DCF">
        <w:rPr>
          <w:rFonts w:ascii="Times New Roman" w:hAnsi="Times New Roman"/>
          <w:sz w:val="28"/>
          <w:szCs w:val="28"/>
          <w:shd w:val="clear" w:color="auto" w:fill="FFFFFF"/>
        </w:rPr>
        <w:t xml:space="preserve"> 2011. </w:t>
      </w:r>
      <w:r>
        <w:rPr>
          <w:rFonts w:ascii="Times New Roman" w:hAnsi="Times New Roman"/>
          <w:sz w:val="28"/>
          <w:szCs w:val="28"/>
          <w:shd w:val="clear" w:color="auto" w:fill="FFFFFF"/>
          <w:lang w:val="uk-UA"/>
        </w:rPr>
        <w:t>–</w:t>
      </w:r>
      <w:r w:rsidRPr="00C46DCF">
        <w:rPr>
          <w:rFonts w:ascii="Times New Roman" w:hAnsi="Times New Roman"/>
          <w:sz w:val="28"/>
          <w:szCs w:val="28"/>
          <w:shd w:val="clear" w:color="auto" w:fill="FFFFFF"/>
        </w:rPr>
        <w:t xml:space="preserve"> №3. Т.2. </w:t>
      </w:r>
      <w:r>
        <w:rPr>
          <w:rFonts w:ascii="Times New Roman" w:hAnsi="Times New Roman"/>
          <w:sz w:val="28"/>
          <w:szCs w:val="28"/>
          <w:shd w:val="clear" w:color="auto" w:fill="FFFFFF"/>
          <w:lang w:val="uk-UA"/>
        </w:rPr>
        <w:t>–</w:t>
      </w:r>
      <w:r w:rsidRPr="00C46DCF">
        <w:rPr>
          <w:rFonts w:ascii="Times New Roman" w:hAnsi="Times New Roman"/>
          <w:sz w:val="28"/>
          <w:szCs w:val="28"/>
          <w:shd w:val="clear" w:color="auto" w:fill="FFFFFF"/>
        </w:rPr>
        <w:t xml:space="preserve"> С. 118-121.</w:t>
      </w:r>
    </w:p>
    <w:p w:rsidR="007801CD" w:rsidRPr="00C46DCF" w:rsidRDefault="007801CD" w:rsidP="00C8188C">
      <w:pPr>
        <w:pStyle w:val="ListParagraph"/>
        <w:numPr>
          <w:ilvl w:val="0"/>
          <w:numId w:val="12"/>
        </w:numPr>
        <w:tabs>
          <w:tab w:val="left" w:pos="1134"/>
        </w:tabs>
        <w:spacing w:after="0"/>
        <w:ind w:left="993"/>
        <w:jc w:val="both"/>
        <w:rPr>
          <w:rFonts w:ascii="Times New Roman" w:hAnsi="Times New Roman"/>
          <w:sz w:val="28"/>
          <w:szCs w:val="28"/>
          <w:lang w:val="uk-UA"/>
        </w:rPr>
      </w:pPr>
      <w:r w:rsidRPr="00C46DCF">
        <w:rPr>
          <w:rFonts w:ascii="Times New Roman" w:hAnsi="Times New Roman"/>
          <w:sz w:val="28"/>
          <w:szCs w:val="28"/>
        </w:rPr>
        <w:t>Пассов Е. И. Основы коммуникативной методики обучения иноязычному общению / Е. И. Пассов. – М. : Русский язык, 1989. – 276 с</w:t>
      </w:r>
      <w:r>
        <w:rPr>
          <w:rFonts w:ascii="Times New Roman" w:hAnsi="Times New Roman"/>
          <w:sz w:val="28"/>
          <w:szCs w:val="28"/>
          <w:lang w:val="uk-UA"/>
        </w:rPr>
        <w:t>.</w:t>
      </w:r>
    </w:p>
    <w:p w:rsidR="007801CD" w:rsidRPr="008519EB" w:rsidRDefault="007801CD" w:rsidP="000121D9">
      <w:pPr>
        <w:pStyle w:val="ListParagraph"/>
        <w:numPr>
          <w:ilvl w:val="0"/>
          <w:numId w:val="12"/>
        </w:numPr>
        <w:spacing w:after="0"/>
        <w:ind w:left="993"/>
        <w:jc w:val="both"/>
        <w:textAlignment w:val="center"/>
        <w:rPr>
          <w:rFonts w:ascii="Times New Roman" w:hAnsi="Times New Roman"/>
          <w:caps/>
          <w:sz w:val="28"/>
          <w:szCs w:val="28"/>
        </w:rPr>
      </w:pPr>
      <w:r w:rsidRPr="000121D9">
        <w:rPr>
          <w:rFonts w:ascii="Times New Roman" w:hAnsi="Times New Roman"/>
          <w:sz w:val="28"/>
          <w:szCs w:val="28"/>
          <w:shd w:val="clear" w:color="auto" w:fill="FFFFFF"/>
          <w:lang w:val="uk-UA"/>
        </w:rPr>
        <w:t>Хомский Н. Язык и мышление / Н.Хомский. – М.: Изд-во Моск. ун-та, 1972. – 122 с.</w:t>
      </w:r>
      <w:r w:rsidRPr="000121D9">
        <w:rPr>
          <w:rFonts w:ascii="Times New Roman" w:hAnsi="Times New Roman"/>
          <w:sz w:val="28"/>
          <w:szCs w:val="28"/>
          <w:lang w:val="uk-UA"/>
        </w:rPr>
        <w:t xml:space="preserve"> </w:t>
      </w:r>
    </w:p>
    <w:p w:rsidR="007801CD" w:rsidRPr="00C46DCF" w:rsidRDefault="007801CD" w:rsidP="000121D9">
      <w:pPr>
        <w:pStyle w:val="ListParagraph"/>
        <w:numPr>
          <w:ilvl w:val="0"/>
          <w:numId w:val="12"/>
        </w:numPr>
        <w:spacing w:after="0"/>
        <w:ind w:left="993"/>
        <w:jc w:val="both"/>
        <w:textAlignment w:val="center"/>
        <w:rPr>
          <w:rFonts w:ascii="Times New Roman" w:hAnsi="Times New Roman"/>
          <w:caps/>
          <w:sz w:val="28"/>
          <w:szCs w:val="28"/>
          <w:lang w:val="en-US"/>
        </w:rPr>
      </w:pPr>
      <w:r w:rsidRPr="00C46DCF">
        <w:rPr>
          <w:rFonts w:ascii="Times New Roman" w:hAnsi="Times New Roman"/>
          <w:sz w:val="28"/>
          <w:szCs w:val="28"/>
          <w:lang w:val="en-US"/>
        </w:rPr>
        <w:t>Activate</w:t>
      </w:r>
      <w:r w:rsidRPr="000121D9">
        <w:rPr>
          <w:rFonts w:ascii="Times New Roman" w:hAnsi="Times New Roman"/>
          <w:sz w:val="28"/>
          <w:szCs w:val="28"/>
          <w:lang w:val="uk-UA"/>
        </w:rPr>
        <w:t xml:space="preserve">: </w:t>
      </w:r>
      <w:r w:rsidRPr="00C46DCF">
        <w:rPr>
          <w:rFonts w:ascii="Times New Roman" w:hAnsi="Times New Roman"/>
          <w:sz w:val="28"/>
          <w:szCs w:val="28"/>
          <w:lang w:val="en-US"/>
        </w:rPr>
        <w:t>Games</w:t>
      </w:r>
      <w:r w:rsidRPr="000121D9">
        <w:rPr>
          <w:rFonts w:ascii="Times New Roman" w:hAnsi="Times New Roman"/>
          <w:sz w:val="28"/>
          <w:szCs w:val="28"/>
          <w:lang w:val="uk-UA"/>
        </w:rPr>
        <w:t xml:space="preserve"> </w:t>
      </w:r>
      <w:r w:rsidRPr="00C46DCF">
        <w:rPr>
          <w:rFonts w:ascii="Times New Roman" w:hAnsi="Times New Roman"/>
          <w:sz w:val="28"/>
          <w:szCs w:val="28"/>
          <w:lang w:val="en-US"/>
        </w:rPr>
        <w:t>for</w:t>
      </w:r>
      <w:r w:rsidRPr="000121D9">
        <w:rPr>
          <w:rFonts w:ascii="Times New Roman" w:hAnsi="Times New Roman"/>
          <w:sz w:val="28"/>
          <w:szCs w:val="28"/>
          <w:lang w:val="uk-UA"/>
        </w:rPr>
        <w:t xml:space="preserve"> </w:t>
      </w:r>
      <w:r w:rsidRPr="00C46DCF">
        <w:rPr>
          <w:rFonts w:ascii="Times New Roman" w:hAnsi="Times New Roman"/>
          <w:sz w:val="28"/>
          <w:szCs w:val="28"/>
          <w:lang w:val="en-US"/>
        </w:rPr>
        <w:t>learning</w:t>
      </w:r>
      <w:r w:rsidRPr="000121D9">
        <w:rPr>
          <w:rFonts w:ascii="Times New Roman" w:hAnsi="Times New Roman"/>
          <w:sz w:val="28"/>
          <w:szCs w:val="28"/>
          <w:lang w:val="uk-UA"/>
        </w:rPr>
        <w:t xml:space="preserve"> </w:t>
      </w:r>
      <w:r w:rsidRPr="00C46DCF">
        <w:rPr>
          <w:rFonts w:ascii="Times New Roman" w:hAnsi="Times New Roman"/>
          <w:sz w:val="28"/>
          <w:szCs w:val="28"/>
          <w:lang w:val="en-US"/>
        </w:rPr>
        <w:t>American</w:t>
      </w:r>
      <w:r w:rsidRPr="000121D9">
        <w:rPr>
          <w:rFonts w:ascii="Times New Roman" w:hAnsi="Times New Roman"/>
          <w:sz w:val="28"/>
          <w:szCs w:val="28"/>
          <w:lang w:val="uk-UA"/>
        </w:rPr>
        <w:t xml:space="preserve"> </w:t>
      </w:r>
      <w:r w:rsidRPr="00C46DCF">
        <w:rPr>
          <w:rFonts w:ascii="Times New Roman" w:hAnsi="Times New Roman"/>
          <w:sz w:val="28"/>
          <w:szCs w:val="28"/>
          <w:lang w:val="en-US"/>
        </w:rPr>
        <w:t>English</w:t>
      </w:r>
      <w:r w:rsidRPr="000121D9">
        <w:rPr>
          <w:rFonts w:ascii="Times New Roman" w:hAnsi="Times New Roman"/>
          <w:sz w:val="28"/>
          <w:szCs w:val="28"/>
          <w:lang w:val="uk-UA"/>
        </w:rPr>
        <w:t xml:space="preserve">: </w:t>
      </w:r>
      <w:r w:rsidRPr="00C46DCF">
        <w:rPr>
          <w:rFonts w:ascii="Times New Roman" w:hAnsi="Times New Roman"/>
          <w:sz w:val="28"/>
          <w:szCs w:val="28"/>
          <w:lang w:val="en-US"/>
        </w:rPr>
        <w:t>Teacher</w:t>
      </w:r>
      <w:r w:rsidRPr="000121D9">
        <w:rPr>
          <w:rFonts w:ascii="Times New Roman" w:hAnsi="Times New Roman"/>
          <w:sz w:val="28"/>
          <w:szCs w:val="28"/>
          <w:lang w:val="uk-UA"/>
        </w:rPr>
        <w:t>’</w:t>
      </w:r>
      <w:r w:rsidRPr="00C46DCF">
        <w:rPr>
          <w:rFonts w:ascii="Times New Roman" w:hAnsi="Times New Roman"/>
          <w:sz w:val="28"/>
          <w:szCs w:val="28"/>
          <w:lang w:val="en-US"/>
        </w:rPr>
        <w:t>s</w:t>
      </w:r>
      <w:r w:rsidRPr="000121D9">
        <w:rPr>
          <w:rFonts w:ascii="Times New Roman" w:hAnsi="Times New Roman"/>
          <w:sz w:val="28"/>
          <w:szCs w:val="28"/>
          <w:lang w:val="uk-UA"/>
        </w:rPr>
        <w:t xml:space="preserve"> </w:t>
      </w:r>
      <w:r w:rsidRPr="00C46DCF">
        <w:rPr>
          <w:rFonts w:ascii="Times New Roman" w:hAnsi="Times New Roman"/>
          <w:sz w:val="28"/>
          <w:szCs w:val="28"/>
          <w:lang w:val="en-US"/>
        </w:rPr>
        <w:t>manual</w:t>
      </w:r>
      <w:r w:rsidRPr="000121D9">
        <w:rPr>
          <w:rFonts w:ascii="Times New Roman" w:hAnsi="Times New Roman"/>
          <w:sz w:val="28"/>
          <w:szCs w:val="28"/>
          <w:lang w:val="uk-UA"/>
        </w:rPr>
        <w:t xml:space="preserve">. </w:t>
      </w:r>
      <w:r w:rsidRPr="00C46DCF">
        <w:rPr>
          <w:rFonts w:ascii="Times New Roman" w:hAnsi="Times New Roman"/>
          <w:sz w:val="28"/>
          <w:szCs w:val="28"/>
          <w:lang w:val="en-US"/>
        </w:rPr>
        <w:t xml:space="preserve">First edition: 2003 </w:t>
      </w:r>
      <w:r w:rsidRPr="00C46DCF">
        <w:rPr>
          <w:rFonts w:ascii="Times New Roman" w:hAnsi="Times New Roman"/>
          <w:caps/>
          <w:sz w:val="28"/>
          <w:szCs w:val="28"/>
          <w:lang w:val="en-US"/>
        </w:rPr>
        <w:t xml:space="preserve">U.S. </w:t>
      </w:r>
      <w:r w:rsidRPr="00C46DCF">
        <w:rPr>
          <w:rFonts w:ascii="Times New Roman" w:hAnsi="Times New Roman"/>
          <w:sz w:val="28"/>
          <w:szCs w:val="28"/>
          <w:lang w:val="en-US"/>
        </w:rPr>
        <w:t>department of state, bureau of educational and cultural affairs</w:t>
      </w:r>
      <w:r w:rsidRPr="00C46DCF">
        <w:rPr>
          <w:rFonts w:ascii="Times New Roman" w:hAnsi="Times New Roman"/>
          <w:caps/>
          <w:sz w:val="28"/>
          <w:szCs w:val="28"/>
          <w:lang w:val="en-US"/>
        </w:rPr>
        <w:t>. – w</w:t>
      </w:r>
      <w:r w:rsidRPr="00C46DCF">
        <w:rPr>
          <w:rFonts w:ascii="Times New Roman" w:hAnsi="Times New Roman"/>
          <w:sz w:val="28"/>
          <w:szCs w:val="28"/>
          <w:lang w:val="en-US"/>
        </w:rPr>
        <w:t>ashington</w:t>
      </w:r>
      <w:r w:rsidRPr="00C46DCF">
        <w:rPr>
          <w:rFonts w:ascii="Times New Roman" w:hAnsi="Times New Roman"/>
          <w:caps/>
          <w:sz w:val="28"/>
          <w:szCs w:val="28"/>
          <w:lang w:val="en-US"/>
        </w:rPr>
        <w:t xml:space="preserve">, D.C. – 110 </w:t>
      </w:r>
      <w:r w:rsidRPr="00C46DCF">
        <w:rPr>
          <w:rFonts w:ascii="Times New Roman" w:hAnsi="Times New Roman"/>
          <w:sz w:val="28"/>
          <w:szCs w:val="28"/>
          <w:lang w:val="en-US"/>
        </w:rPr>
        <w:t>p</w:t>
      </w:r>
      <w:r w:rsidRPr="00C46DCF">
        <w:rPr>
          <w:rFonts w:ascii="Times New Roman" w:hAnsi="Times New Roman"/>
          <w:caps/>
          <w:sz w:val="28"/>
          <w:szCs w:val="28"/>
          <w:lang w:val="en-US"/>
        </w:rPr>
        <w:t>.</w:t>
      </w:r>
    </w:p>
    <w:p w:rsidR="007801CD" w:rsidRPr="000121D9" w:rsidRDefault="007801CD" w:rsidP="000121D9">
      <w:pPr>
        <w:pStyle w:val="ListParagraph"/>
        <w:numPr>
          <w:ilvl w:val="0"/>
          <w:numId w:val="12"/>
        </w:numPr>
        <w:spacing w:after="0"/>
        <w:ind w:left="993"/>
        <w:jc w:val="both"/>
        <w:rPr>
          <w:rFonts w:ascii="Times New Roman" w:hAnsi="Times New Roman"/>
          <w:sz w:val="28"/>
          <w:szCs w:val="28"/>
          <w:lang w:val="uk-UA"/>
        </w:rPr>
      </w:pPr>
      <w:r w:rsidRPr="00C46DCF">
        <w:rPr>
          <w:rFonts w:ascii="Times New Roman" w:hAnsi="Times New Roman"/>
          <w:sz w:val="28"/>
          <w:szCs w:val="28"/>
          <w:shd w:val="clear" w:color="auto" w:fill="FFFFFF"/>
          <w:lang w:val="en-US"/>
        </w:rPr>
        <w:t>Hymes, Dell H. (1972). “On communicative competence”. In Pride, J.B.; Holmes, J. </w:t>
      </w:r>
      <w:r w:rsidRPr="00C46DCF">
        <w:rPr>
          <w:rFonts w:ascii="Times New Roman" w:hAnsi="Times New Roman"/>
          <w:i/>
          <w:iCs/>
          <w:sz w:val="28"/>
          <w:szCs w:val="28"/>
          <w:shd w:val="clear" w:color="auto" w:fill="FFFFFF"/>
          <w:lang w:val="en-US"/>
        </w:rPr>
        <w:t>Sociolinguistics: selected readings</w:t>
      </w:r>
      <w:r w:rsidRPr="00C46DCF">
        <w:rPr>
          <w:rFonts w:ascii="Times New Roman" w:hAnsi="Times New Roman"/>
          <w:sz w:val="28"/>
          <w:szCs w:val="28"/>
          <w:shd w:val="clear" w:color="auto" w:fill="FFFFFF"/>
          <w:lang w:val="en-US"/>
        </w:rPr>
        <w:t>. Harmondsworth</w:t>
      </w:r>
      <w:r w:rsidRPr="00C46DCF">
        <w:rPr>
          <w:rFonts w:ascii="Times New Roman" w:hAnsi="Times New Roman"/>
          <w:sz w:val="28"/>
          <w:szCs w:val="28"/>
          <w:shd w:val="clear" w:color="auto" w:fill="FFFFFF"/>
        </w:rPr>
        <w:t xml:space="preserve">: </w:t>
      </w:r>
      <w:r w:rsidRPr="00C46DCF">
        <w:rPr>
          <w:rFonts w:ascii="Times New Roman" w:hAnsi="Times New Roman"/>
          <w:sz w:val="28"/>
          <w:szCs w:val="28"/>
          <w:shd w:val="clear" w:color="auto" w:fill="FFFFFF"/>
          <w:lang w:val="en-US"/>
        </w:rPr>
        <w:t>Penguin</w:t>
      </w:r>
      <w:r w:rsidRPr="00C46DCF">
        <w:rPr>
          <w:rFonts w:ascii="Times New Roman" w:hAnsi="Times New Roman"/>
          <w:sz w:val="28"/>
          <w:szCs w:val="28"/>
          <w:shd w:val="clear" w:color="auto" w:fill="FFFFFF"/>
        </w:rPr>
        <w:t xml:space="preserve">. </w:t>
      </w:r>
      <w:r w:rsidRPr="00C46DCF">
        <w:rPr>
          <w:rFonts w:ascii="Times New Roman" w:hAnsi="Times New Roman"/>
          <w:sz w:val="28"/>
          <w:szCs w:val="28"/>
          <w:shd w:val="clear" w:color="auto" w:fill="FFFFFF"/>
          <w:lang w:val="en-US"/>
        </w:rPr>
        <w:t>pp</w:t>
      </w:r>
      <w:r w:rsidRPr="00C46DCF">
        <w:rPr>
          <w:rFonts w:ascii="Times New Roman" w:hAnsi="Times New Roman"/>
          <w:sz w:val="28"/>
          <w:szCs w:val="28"/>
          <w:shd w:val="clear" w:color="auto" w:fill="FFFFFF"/>
        </w:rPr>
        <w:t>.</w:t>
      </w:r>
      <w:r w:rsidRPr="00C46DCF">
        <w:rPr>
          <w:rFonts w:ascii="Times New Roman" w:hAnsi="Times New Roman"/>
          <w:sz w:val="28"/>
          <w:szCs w:val="28"/>
          <w:shd w:val="clear" w:color="auto" w:fill="FFFFFF"/>
          <w:lang w:val="en-US"/>
        </w:rPr>
        <w:t> </w:t>
      </w:r>
      <w:r w:rsidRPr="00C46DCF">
        <w:rPr>
          <w:rFonts w:ascii="Times New Roman" w:hAnsi="Times New Roman"/>
          <w:sz w:val="28"/>
          <w:szCs w:val="28"/>
          <w:shd w:val="clear" w:color="auto" w:fill="FFFFFF"/>
        </w:rPr>
        <w:t>269–293.</w:t>
      </w:r>
    </w:p>
    <w:p w:rsidR="007801CD" w:rsidRPr="00C46DCF" w:rsidRDefault="007801CD" w:rsidP="004A69A6">
      <w:pPr>
        <w:spacing w:after="0"/>
        <w:ind w:firstLine="708"/>
        <w:jc w:val="both"/>
        <w:rPr>
          <w:rFonts w:ascii="Times New Roman" w:hAnsi="Times New Roman"/>
          <w:sz w:val="28"/>
          <w:szCs w:val="28"/>
          <w:shd w:val="clear" w:color="auto" w:fill="FFFFFF"/>
        </w:rPr>
      </w:pPr>
    </w:p>
    <w:p w:rsidR="007801CD" w:rsidRDefault="007801CD" w:rsidP="004A69A6">
      <w:pPr>
        <w:spacing w:after="0"/>
        <w:ind w:firstLine="708"/>
        <w:jc w:val="right"/>
        <w:rPr>
          <w:rFonts w:ascii="Times New Roman" w:hAnsi="Times New Roman"/>
          <w:b/>
          <w:sz w:val="28"/>
          <w:szCs w:val="28"/>
          <w:lang w:val="uk-UA"/>
        </w:rPr>
      </w:pPr>
      <w:r w:rsidRPr="004A69A6">
        <w:rPr>
          <w:rFonts w:ascii="Times New Roman" w:hAnsi="Times New Roman"/>
          <w:b/>
          <w:sz w:val="28"/>
          <w:szCs w:val="28"/>
          <w:lang w:val="uk-UA"/>
        </w:rPr>
        <w:t>Науковий керівник:</w:t>
      </w:r>
    </w:p>
    <w:p w:rsidR="007801CD" w:rsidRDefault="007801CD" w:rsidP="004A69A6">
      <w:pPr>
        <w:spacing w:after="0"/>
        <w:ind w:firstLine="708"/>
        <w:jc w:val="right"/>
        <w:rPr>
          <w:rFonts w:ascii="Times New Roman" w:hAnsi="Times New Roman"/>
          <w:sz w:val="28"/>
          <w:szCs w:val="28"/>
          <w:lang w:val="uk-UA"/>
        </w:rPr>
      </w:pPr>
      <w:r w:rsidRPr="004A69A6">
        <w:rPr>
          <w:rFonts w:ascii="Times New Roman" w:hAnsi="Times New Roman"/>
          <w:sz w:val="28"/>
          <w:szCs w:val="28"/>
          <w:lang w:val="uk-UA"/>
        </w:rPr>
        <w:t xml:space="preserve"> </w:t>
      </w:r>
      <w:r>
        <w:rPr>
          <w:rFonts w:ascii="Times New Roman" w:hAnsi="Times New Roman"/>
          <w:sz w:val="28"/>
          <w:szCs w:val="28"/>
          <w:lang w:val="uk-UA"/>
        </w:rPr>
        <w:t>доктор філологічних наук, професор, Єсипенко Надія Григорівна.</w:t>
      </w:r>
    </w:p>
    <w:p w:rsidR="007801CD" w:rsidRDefault="007801CD" w:rsidP="004A69A6">
      <w:pPr>
        <w:spacing w:after="0"/>
        <w:ind w:firstLine="708"/>
        <w:jc w:val="right"/>
        <w:rPr>
          <w:rFonts w:ascii="Times New Roman" w:hAnsi="Times New Roman"/>
          <w:sz w:val="28"/>
          <w:szCs w:val="28"/>
          <w:lang w:val="uk-UA"/>
        </w:rPr>
      </w:pPr>
    </w:p>
    <w:p w:rsidR="007801CD" w:rsidRDefault="007801CD" w:rsidP="004A69A6">
      <w:pPr>
        <w:spacing w:after="0"/>
        <w:ind w:firstLine="708"/>
        <w:jc w:val="right"/>
        <w:rPr>
          <w:rFonts w:ascii="Times New Roman" w:hAnsi="Times New Roman"/>
          <w:sz w:val="28"/>
          <w:szCs w:val="28"/>
          <w:lang w:val="uk-UA"/>
        </w:rPr>
      </w:pPr>
    </w:p>
    <w:sectPr w:rsidR="007801CD" w:rsidSect="0024138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A5F1B"/>
    <w:multiLevelType w:val="hybridMultilevel"/>
    <w:tmpl w:val="996C6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852A2D"/>
    <w:multiLevelType w:val="hybridMultilevel"/>
    <w:tmpl w:val="68F29AA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64B7A7C"/>
    <w:multiLevelType w:val="hybridMultilevel"/>
    <w:tmpl w:val="6A36186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FF6582B"/>
    <w:multiLevelType w:val="hybridMultilevel"/>
    <w:tmpl w:val="701439D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B034E16"/>
    <w:multiLevelType w:val="hybridMultilevel"/>
    <w:tmpl w:val="E49E2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B00763"/>
    <w:multiLevelType w:val="hybridMultilevel"/>
    <w:tmpl w:val="37484D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D830EC"/>
    <w:multiLevelType w:val="multilevel"/>
    <w:tmpl w:val="F06C1402"/>
    <w:lvl w:ilvl="0">
      <w:start w:val="2"/>
      <w:numFmt w:val="decimal"/>
      <w:lvlText w:val="%1.0"/>
      <w:lvlJc w:val="left"/>
      <w:pPr>
        <w:ind w:left="1083" w:hanging="375"/>
      </w:pPr>
      <w:rPr>
        <w:rFonts w:cs="Times New Roman" w:hint="default"/>
      </w:rPr>
    </w:lvl>
    <w:lvl w:ilvl="1">
      <w:start w:val="1"/>
      <w:numFmt w:val="decimal"/>
      <w:lvlText w:val="%1.%2"/>
      <w:lvlJc w:val="left"/>
      <w:pPr>
        <w:ind w:left="1791" w:hanging="375"/>
      </w:pPr>
      <w:rPr>
        <w:rFonts w:cs="Times New Roman" w:hint="default"/>
      </w:rPr>
    </w:lvl>
    <w:lvl w:ilvl="2">
      <w:start w:val="1"/>
      <w:numFmt w:val="decimal"/>
      <w:lvlText w:val="%1.%2.%3"/>
      <w:lvlJc w:val="left"/>
      <w:pPr>
        <w:ind w:left="2844" w:hanging="720"/>
      </w:pPr>
      <w:rPr>
        <w:rFonts w:cs="Times New Roman" w:hint="default"/>
      </w:rPr>
    </w:lvl>
    <w:lvl w:ilvl="3">
      <w:start w:val="1"/>
      <w:numFmt w:val="decimal"/>
      <w:lvlText w:val="%1.%2.%3.%4"/>
      <w:lvlJc w:val="left"/>
      <w:pPr>
        <w:ind w:left="3912" w:hanging="1080"/>
      </w:pPr>
      <w:rPr>
        <w:rFonts w:cs="Times New Roman" w:hint="default"/>
      </w:rPr>
    </w:lvl>
    <w:lvl w:ilvl="4">
      <w:start w:val="1"/>
      <w:numFmt w:val="decimal"/>
      <w:lvlText w:val="%1.%2.%3.%4.%5"/>
      <w:lvlJc w:val="left"/>
      <w:pPr>
        <w:ind w:left="4620" w:hanging="1080"/>
      </w:pPr>
      <w:rPr>
        <w:rFonts w:cs="Times New Roman" w:hint="default"/>
      </w:rPr>
    </w:lvl>
    <w:lvl w:ilvl="5">
      <w:start w:val="1"/>
      <w:numFmt w:val="decimal"/>
      <w:lvlText w:val="%1.%2.%3.%4.%5.%6"/>
      <w:lvlJc w:val="left"/>
      <w:pPr>
        <w:ind w:left="5688" w:hanging="1440"/>
      </w:pPr>
      <w:rPr>
        <w:rFonts w:cs="Times New Roman" w:hint="default"/>
      </w:rPr>
    </w:lvl>
    <w:lvl w:ilvl="6">
      <w:start w:val="1"/>
      <w:numFmt w:val="decimal"/>
      <w:lvlText w:val="%1.%2.%3.%4.%5.%6.%7"/>
      <w:lvlJc w:val="left"/>
      <w:pPr>
        <w:ind w:left="6396" w:hanging="1440"/>
      </w:pPr>
      <w:rPr>
        <w:rFonts w:cs="Times New Roman" w:hint="default"/>
      </w:rPr>
    </w:lvl>
    <w:lvl w:ilvl="7">
      <w:start w:val="1"/>
      <w:numFmt w:val="decimal"/>
      <w:lvlText w:val="%1.%2.%3.%4.%5.%6.%7.%8"/>
      <w:lvlJc w:val="left"/>
      <w:pPr>
        <w:ind w:left="7464" w:hanging="1800"/>
      </w:pPr>
      <w:rPr>
        <w:rFonts w:cs="Times New Roman" w:hint="default"/>
      </w:rPr>
    </w:lvl>
    <w:lvl w:ilvl="8">
      <w:start w:val="1"/>
      <w:numFmt w:val="decimal"/>
      <w:lvlText w:val="%1.%2.%3.%4.%5.%6.%7.%8.%9"/>
      <w:lvlJc w:val="left"/>
      <w:pPr>
        <w:ind w:left="8532" w:hanging="2160"/>
      </w:pPr>
      <w:rPr>
        <w:rFonts w:cs="Times New Roman" w:hint="default"/>
      </w:rPr>
    </w:lvl>
  </w:abstractNum>
  <w:abstractNum w:abstractNumId="7">
    <w:nsid w:val="5AC57ED1"/>
    <w:multiLevelType w:val="hybridMultilevel"/>
    <w:tmpl w:val="C3A08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D694284"/>
    <w:multiLevelType w:val="hybridMultilevel"/>
    <w:tmpl w:val="0E5AF8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49154E9"/>
    <w:multiLevelType w:val="hybridMultilevel"/>
    <w:tmpl w:val="8034E3B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CCD42E4"/>
    <w:multiLevelType w:val="hybridMultilevel"/>
    <w:tmpl w:val="AEBCCF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BD02BF3"/>
    <w:multiLevelType w:val="hybridMultilevel"/>
    <w:tmpl w:val="68947C6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8"/>
  </w:num>
  <w:num w:numId="4">
    <w:abstractNumId w:val="1"/>
  </w:num>
  <w:num w:numId="5">
    <w:abstractNumId w:val="7"/>
  </w:num>
  <w:num w:numId="6">
    <w:abstractNumId w:val="5"/>
  </w:num>
  <w:num w:numId="7">
    <w:abstractNumId w:val="2"/>
  </w:num>
  <w:num w:numId="8">
    <w:abstractNumId w:val="0"/>
  </w:num>
  <w:num w:numId="9">
    <w:abstractNumId w:val="4"/>
  </w:num>
  <w:num w:numId="10">
    <w:abstractNumId w:val="3"/>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6306"/>
    <w:rsid w:val="000121D9"/>
    <w:rsid w:val="000565B1"/>
    <w:rsid w:val="00092B9B"/>
    <w:rsid w:val="000A68F0"/>
    <w:rsid w:val="0014504E"/>
    <w:rsid w:val="0019173D"/>
    <w:rsid w:val="001B3BEF"/>
    <w:rsid w:val="001B6DCD"/>
    <w:rsid w:val="001E62F1"/>
    <w:rsid w:val="00241382"/>
    <w:rsid w:val="002513BB"/>
    <w:rsid w:val="002E3DE7"/>
    <w:rsid w:val="002E6306"/>
    <w:rsid w:val="00393C45"/>
    <w:rsid w:val="004A69A6"/>
    <w:rsid w:val="004E6EA4"/>
    <w:rsid w:val="0051230C"/>
    <w:rsid w:val="00561DBB"/>
    <w:rsid w:val="007801CD"/>
    <w:rsid w:val="008519EB"/>
    <w:rsid w:val="00895853"/>
    <w:rsid w:val="00A9373D"/>
    <w:rsid w:val="00B72C8F"/>
    <w:rsid w:val="00BA38F7"/>
    <w:rsid w:val="00C02181"/>
    <w:rsid w:val="00C317D3"/>
    <w:rsid w:val="00C46DCF"/>
    <w:rsid w:val="00C8188C"/>
    <w:rsid w:val="00DE52A9"/>
    <w:rsid w:val="00E6687C"/>
    <w:rsid w:val="00EF639C"/>
    <w:rsid w:val="00F16BA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306"/>
    <w:pPr>
      <w:spacing w:after="200" w:line="360" w:lineRule="auto"/>
      <w:jc w:val="center"/>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E6306"/>
    <w:pPr>
      <w:ind w:left="720"/>
      <w:contextualSpacing/>
    </w:pPr>
  </w:style>
  <w:style w:type="paragraph" w:styleId="NormalWeb">
    <w:name w:val="Normal (Web)"/>
    <w:basedOn w:val="Normal"/>
    <w:uiPriority w:val="99"/>
    <w:rsid w:val="002E6306"/>
    <w:pPr>
      <w:spacing w:before="100" w:beforeAutospacing="1" w:after="100" w:afterAutospacing="1" w:line="240" w:lineRule="auto"/>
      <w:jc w:val="left"/>
    </w:pPr>
    <w:rPr>
      <w:rFonts w:ascii="Times New Roman" w:eastAsia="Times New Roman" w:hAnsi="Times New Roman"/>
      <w:sz w:val="24"/>
      <w:szCs w:val="24"/>
      <w:lang w:eastAsia="ru-RU"/>
    </w:rPr>
  </w:style>
  <w:style w:type="character" w:styleId="Hyperlink">
    <w:name w:val="Hyperlink"/>
    <w:basedOn w:val="DefaultParagraphFont"/>
    <w:uiPriority w:val="99"/>
    <w:rsid w:val="002E630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205</TotalTime>
  <Pages>6</Pages>
  <Words>5858</Words>
  <Characters>3340</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2017-11-20T05:28:00Z</dcterms:created>
  <dcterms:modified xsi:type="dcterms:W3CDTF">2017-11-28T20:12:00Z</dcterms:modified>
</cp:coreProperties>
</file>