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9E" w:rsidRPr="00B77393" w:rsidRDefault="00DE1E9E" w:rsidP="00A0279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739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Андрій Федоряка</w:t>
      </w:r>
    </w:p>
    <w:p w:rsidR="00DE1E9E" w:rsidRPr="00415E15" w:rsidRDefault="00DE1E9E" w:rsidP="00A0279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77393">
        <w:rPr>
          <w:rFonts w:ascii="Times New Roman" w:hAnsi="Times New Roman" w:cs="Times New Roman"/>
          <w:b/>
          <w:bCs/>
          <w:sz w:val="28"/>
          <w:szCs w:val="28"/>
          <w:lang w:val="uk-UA"/>
        </w:rPr>
        <w:t>(Дніпро, Україна)</w:t>
      </w:r>
    </w:p>
    <w:p w:rsidR="00DE1E9E" w:rsidRPr="00415E15" w:rsidRDefault="00DE1E9E" w:rsidP="00C4748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E1E9E" w:rsidRPr="00415E15" w:rsidRDefault="00DE1E9E" w:rsidP="00C4748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748E">
        <w:rPr>
          <w:rFonts w:ascii="Times New Roman" w:hAnsi="Times New Roman"/>
          <w:b/>
          <w:color w:val="000000"/>
          <w:sz w:val="28"/>
          <w:szCs w:val="28"/>
          <w:lang w:val="uk-UA"/>
        </w:rPr>
        <w:t>ВПЛИВ ЗАНЯТЬ СИЛОВИМИ ВИДАМИ ФІТНЕСУ НА РОЗВИТОК СИЛОВИХ ЯКОСТЕЙ У ДІВЧАТ 15-16 РОКІВ</w:t>
      </w:r>
    </w:p>
    <w:p w:rsidR="00DE1E9E" w:rsidRPr="00415E15" w:rsidRDefault="00DE1E9E" w:rsidP="00C4748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E9E" w:rsidRDefault="00DE1E9E" w:rsidP="003969C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9C9">
        <w:rPr>
          <w:rFonts w:ascii="Times New Roman" w:hAnsi="Times New Roman" w:cs="Times New Roman"/>
          <w:b/>
          <w:sz w:val="28"/>
          <w:szCs w:val="28"/>
          <w:lang w:val="uk-UA"/>
        </w:rPr>
        <w:t>Постановка проблеми.</w:t>
      </w:r>
      <w:r w:rsidRPr="00B77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9C9">
        <w:rPr>
          <w:rFonts w:ascii="Times New Roman" w:hAnsi="Times New Roman" w:cs="Times New Roman"/>
          <w:sz w:val="28"/>
          <w:szCs w:val="28"/>
          <w:lang w:val="uk-UA"/>
        </w:rPr>
        <w:t>Останніми роками широке поширення набули різні практики оздоровчих тренувань. Популярними стали східне єдиноборство, різноманітні види аеробіки, заняття танцями, шейпінгом. Силові види фітнесу активно розвиваються і набувають все більшої популярності у різних груп населення завдяки формуванню постави, гармонійно розвинутого тіла, використанні музичного супроводу на заняттях, вихованні різних фізичних якостей, зокрема сили</w:t>
      </w:r>
      <w:r w:rsidRPr="0073427B">
        <w:rPr>
          <w:rFonts w:ascii="Times New Roman" w:hAnsi="Times New Roman" w:cs="Times New Roman"/>
          <w:sz w:val="28"/>
          <w:szCs w:val="28"/>
        </w:rPr>
        <w:t xml:space="preserve"> </w:t>
      </w:r>
      <w:r w:rsidRPr="00DA0C0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DA0C01">
        <w:rPr>
          <w:rFonts w:ascii="Times New Roman" w:hAnsi="Times New Roman" w:cs="Times New Roman"/>
          <w:sz w:val="28"/>
          <w:szCs w:val="28"/>
        </w:rPr>
        <w:t>2]</w:t>
      </w:r>
      <w:r w:rsidRPr="003969C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E1E9E" w:rsidRPr="003969C9" w:rsidRDefault="00DE1E9E" w:rsidP="003969C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9C9">
        <w:rPr>
          <w:rFonts w:ascii="Times New Roman" w:hAnsi="Times New Roman" w:cs="Times New Roman"/>
          <w:sz w:val="28"/>
          <w:szCs w:val="28"/>
          <w:lang w:val="uk-UA"/>
        </w:rPr>
        <w:t>У пошуках інноваційних підходів до організації позашкільного фізичного виховання з дітьми та підлітками слід враховувати особливе значення й привабливість для них силових видів фітнесу, які дозволяють розв’язати цілий комплекс важливих завдань у роботі з учнями: задовольнити їх потребу у русі, навчити володіти своїм тілом, розвивати фізичні якості, розумові та творчі здібності, моральні якості тощо</w:t>
      </w:r>
      <w:r w:rsidRPr="00734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3, 9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969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E9E" w:rsidRPr="0087382B" w:rsidRDefault="00DE1E9E" w:rsidP="00AF71F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1FE">
        <w:rPr>
          <w:rFonts w:ascii="Times New Roman" w:hAnsi="Times New Roman" w:cs="Times New Roman"/>
          <w:bCs/>
          <w:sz w:val="28"/>
          <w:szCs w:val="28"/>
          <w:lang w:val="uk-UA"/>
        </w:rPr>
        <w:t>Шкільний вік є важливим етапом у розвитку та становленні особистості та розвитку фізичних якостей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AF71FE">
        <w:rPr>
          <w:rFonts w:ascii="Times New Roman" w:hAnsi="Times New Roman" w:cs="Times New Roman"/>
          <w:sz w:val="28"/>
          <w:szCs w:val="28"/>
          <w:lang w:val="uk-UA"/>
        </w:rPr>
        <w:t>Старший шкільний вік дуже сприятливий для розвитку силових якостей. Особливо значні еволюційні зміни</w:t>
      </w:r>
      <w:r w:rsidRPr="003969C9">
        <w:rPr>
          <w:rFonts w:ascii="Times New Roman" w:hAnsi="Times New Roman" w:cs="Times New Roman"/>
          <w:sz w:val="28"/>
          <w:szCs w:val="28"/>
          <w:lang w:val="uk-UA"/>
        </w:rPr>
        <w:t xml:space="preserve"> сили наступають в цьому віці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77393">
        <w:rPr>
          <w:rFonts w:ascii="Times New Roman" w:hAnsi="Times New Roman" w:cs="Times New Roman"/>
          <w:sz w:val="28"/>
          <w:szCs w:val="28"/>
        </w:rPr>
        <w:t xml:space="preserve"> </w:t>
      </w:r>
      <w:r w:rsidRPr="0087382B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процесу фізичного виховання школярів, використання ефективних засобів впливу на організм дітей, зацікавлення їх у систематичних заняттях фізичними вправами має велике значення для виховання здорового підростаючого покоління</w:t>
      </w:r>
      <w:r w:rsidRPr="007342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0C01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4, 8</w:t>
      </w:r>
      <w:r w:rsidRPr="00DA0C01">
        <w:rPr>
          <w:rFonts w:ascii="Times New Roman" w:hAnsi="Times New Roman" w:cs="Times New Roman"/>
          <w:bCs/>
          <w:sz w:val="28"/>
          <w:szCs w:val="28"/>
        </w:rPr>
        <w:t>]</w:t>
      </w:r>
      <w:r w:rsidRPr="008738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Проблема розвитку силових якостейпіднімалася в багатьох роботах різних авторів (Л.В.Волков 2002; В.К. Бальсевич 2009; М.М.Линець, 2005; О.М.Худолій 2007, Т.Ю. Круцевич 2008,</w:t>
      </w:r>
      <w:r w:rsidRPr="0087382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Ю.Ю., Мосейчук 2013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та ін.). 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дослідження: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експериментально обґрунтувати систему тренувальних занять, що сп</w:t>
      </w:r>
      <w:r>
        <w:rPr>
          <w:rFonts w:ascii="Times New Roman" w:hAnsi="Times New Roman" w:cs="Times New Roman"/>
          <w:sz w:val="28"/>
          <w:szCs w:val="28"/>
          <w:lang w:val="uk-UA"/>
        </w:rPr>
        <w:t>рияють розвитку сили у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 років, які займаються шейпінгом і силовою аеробікою.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роботи: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1. Визначити рівень розвитку сили у дівчат 1</w:t>
      </w:r>
      <w:r>
        <w:rPr>
          <w:rFonts w:ascii="Times New Roman" w:hAnsi="Times New Roman" w:cs="Times New Roman"/>
          <w:sz w:val="28"/>
          <w:szCs w:val="28"/>
          <w:lang w:val="uk-UA"/>
        </w:rPr>
        <w:t>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що займаються шейпінгом і силовою аеробікою.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2. Дослідити вплив фізичного на</w:t>
      </w:r>
      <w:r>
        <w:rPr>
          <w:rFonts w:ascii="Times New Roman" w:hAnsi="Times New Roman" w:cs="Times New Roman"/>
          <w:sz w:val="28"/>
          <w:szCs w:val="28"/>
          <w:lang w:val="uk-UA"/>
        </w:rPr>
        <w:t>вантаження на організм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що займаються шейпінгом і силовою аеробікою.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3. Експериментально обґрунтувати та визначити ефективність занять шейпінгом і силовою аеробі</w:t>
      </w:r>
      <w:r>
        <w:rPr>
          <w:rFonts w:ascii="Times New Roman" w:hAnsi="Times New Roman" w:cs="Times New Roman"/>
          <w:sz w:val="28"/>
          <w:szCs w:val="28"/>
          <w:lang w:val="uk-UA"/>
        </w:rPr>
        <w:t>кою на розвиток сили у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 років. 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Об’єкт дослідження: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фізична та функціональна підготовленість дівчат16 – 17  років, що займаються шейпінгом і силовою аеробікою.</w:t>
      </w:r>
    </w:p>
    <w:p w:rsidR="00DE1E9E" w:rsidRPr="0087382B" w:rsidRDefault="00DE1E9E" w:rsidP="00873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сили у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що займаються шейпінгом і силовою аеробікою.</w:t>
      </w:r>
    </w:p>
    <w:p w:rsidR="00DE1E9E" w:rsidRPr="0087382B" w:rsidRDefault="00DE1E9E" w:rsidP="0087382B">
      <w:pPr>
        <w:pStyle w:val="BodyTextIndent"/>
        <w:ind w:firstLine="425"/>
        <w:jc w:val="center"/>
        <w:rPr>
          <w:b/>
          <w:lang w:val="uk-UA"/>
        </w:rPr>
      </w:pPr>
      <w:r w:rsidRPr="0087382B">
        <w:rPr>
          <w:b/>
          <w:lang w:val="uk-UA"/>
        </w:rPr>
        <w:t xml:space="preserve"> Методи досліджень</w:t>
      </w:r>
      <w:r>
        <w:rPr>
          <w:b/>
          <w:lang w:val="uk-UA"/>
        </w:rPr>
        <w:t>:</w:t>
      </w:r>
    </w:p>
    <w:p w:rsidR="00DE1E9E" w:rsidRPr="0087382B" w:rsidRDefault="00DE1E9E" w:rsidP="00873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1)  аналіз та узагальнення літературних джерел;</w:t>
      </w:r>
    </w:p>
    <w:p w:rsidR="00DE1E9E" w:rsidRPr="0087382B" w:rsidRDefault="00DE1E9E" w:rsidP="00873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2)  педагогічне спостереження;</w:t>
      </w:r>
    </w:p>
    <w:p w:rsidR="00DE1E9E" w:rsidRPr="0087382B" w:rsidRDefault="00DE1E9E" w:rsidP="00873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3)  педагогічне тестування;</w:t>
      </w:r>
    </w:p>
    <w:p w:rsidR="00DE1E9E" w:rsidRPr="0087382B" w:rsidRDefault="00DE1E9E" w:rsidP="00873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4)  антропометричний метод;</w:t>
      </w:r>
    </w:p>
    <w:p w:rsidR="00DE1E9E" w:rsidRPr="0087382B" w:rsidRDefault="00DE1E9E" w:rsidP="00873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5) метод індексів;</w:t>
      </w:r>
    </w:p>
    <w:p w:rsidR="00DE1E9E" w:rsidRPr="0087382B" w:rsidRDefault="00DE1E9E" w:rsidP="0087382B">
      <w:pPr>
        <w:pStyle w:val="BodyTextIndent"/>
        <w:ind w:firstLine="0"/>
        <w:jc w:val="both"/>
        <w:rPr>
          <w:lang w:val="uk-UA"/>
        </w:rPr>
      </w:pPr>
      <w:r w:rsidRPr="0087382B">
        <w:rPr>
          <w:lang w:val="uk-UA"/>
        </w:rPr>
        <w:t>6) медико-біологічне тестування;</w:t>
      </w:r>
    </w:p>
    <w:p w:rsidR="00DE1E9E" w:rsidRPr="0087382B" w:rsidRDefault="00DE1E9E" w:rsidP="0087382B">
      <w:pPr>
        <w:pStyle w:val="BodyTextIndent"/>
        <w:ind w:firstLine="0"/>
        <w:jc w:val="both"/>
        <w:rPr>
          <w:b/>
          <w:lang w:val="uk-UA"/>
        </w:rPr>
      </w:pPr>
      <w:r w:rsidRPr="0087382B">
        <w:rPr>
          <w:lang w:val="uk-UA"/>
        </w:rPr>
        <w:t>7) методи математичної статистики.</w:t>
      </w:r>
    </w:p>
    <w:p w:rsidR="00DE1E9E" w:rsidRPr="0087382B" w:rsidRDefault="00DE1E9E" w:rsidP="0087382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проводилися на спортивній базі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Придніпровської державної академії фізичної культури і спорту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. У дослідженні прийняли  участь 22 дівчини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віком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які  займаються силовими видами фітнесу. Дівчата, які приймали участь у експерименті, були розділені на дві групи. Перша група (11 дівчат) займались силовою аеробікою, друга група (11 дівчат) займались шейпінгом. Заняття проводились 3 рази на тиждень, протягом 90 хв. кожне.  </w:t>
      </w:r>
    </w:p>
    <w:p w:rsidR="00DE1E9E" w:rsidRPr="0087382B" w:rsidRDefault="00DE1E9E" w:rsidP="0087382B">
      <w:pPr>
        <w:pStyle w:val="FR1"/>
        <w:spacing w:line="360" w:lineRule="auto"/>
        <w:ind w:left="0" w:right="0" w:firstLine="851"/>
        <w:jc w:val="both"/>
        <w:rPr>
          <w:b w:val="0"/>
          <w:sz w:val="28"/>
          <w:szCs w:val="28"/>
        </w:rPr>
      </w:pPr>
      <w:r w:rsidRPr="0087382B">
        <w:rPr>
          <w:sz w:val="28"/>
          <w:szCs w:val="28"/>
        </w:rPr>
        <w:t xml:space="preserve">Результати дослідження та їх обговорення. </w:t>
      </w:r>
      <w:r w:rsidRPr="0087382B">
        <w:rPr>
          <w:b w:val="0"/>
          <w:sz w:val="28"/>
          <w:szCs w:val="28"/>
        </w:rPr>
        <w:t>На першому етапі дослідження головною задачею було визначення вихідного рівня силових здібностей</w:t>
      </w:r>
      <w:r>
        <w:rPr>
          <w:b w:val="0"/>
          <w:sz w:val="28"/>
          <w:szCs w:val="28"/>
        </w:rPr>
        <w:t xml:space="preserve"> дівчат</w:t>
      </w:r>
      <w:r w:rsidRPr="0087382B">
        <w:rPr>
          <w:b w:val="0"/>
          <w:sz w:val="28"/>
          <w:szCs w:val="28"/>
        </w:rPr>
        <w:t>. Для цього ми використали наступні тести: підтягування із вису лежачи, піднімання тулуба із положення лежачи, стрибокв довжину  з місця, згинання та розгинання рук в упорі лежачи (віджимання) на підлозі.</w:t>
      </w:r>
    </w:p>
    <w:p w:rsidR="00DE1E9E" w:rsidRPr="0087382B" w:rsidRDefault="00DE1E9E" w:rsidP="008738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Після підведення підсумків попередніх досліджень можна зробити висновок, що група силової аеробіки і група шейпінгу знаходяться на однаковому рівні розвитку силових здібностей, який відзначається як низький і нижче середнього, що підтверджується методами математичн</w:t>
      </w:r>
      <w:r>
        <w:rPr>
          <w:rFonts w:ascii="Times New Roman" w:hAnsi="Times New Roman" w:cs="Times New Roman"/>
          <w:sz w:val="28"/>
          <w:szCs w:val="28"/>
          <w:lang w:val="uk-UA"/>
        </w:rPr>
        <w:t>ої статистики за t критерієм Ст’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юдента. </w:t>
      </w:r>
      <w:r w:rsidRPr="008738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Група дівчат, що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займалась силовою аеробікою,</w:t>
      </w:r>
      <w:r w:rsidRPr="008738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виконала  завдання: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тест № 1– </w:t>
      </w:r>
      <w:r w:rsidRPr="0087382B">
        <w:rPr>
          <w:rFonts w:ascii="Times New Roman" w:hAnsi="Times New Roman" w:cs="Times New Roman"/>
          <w:color w:val="000000"/>
          <w:sz w:val="28"/>
          <w:szCs w:val="28"/>
          <w:lang w:val="uk-UA"/>
        </w:rPr>
        <w:t>10,3 рази, що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низькому рівню; тест № 2 – 19 разів, що відповідає низькому рівню  розвитку; тест № 3  – </w:t>
      </w:r>
      <w:smartTag w:uri="urn:schemas-microsoft-com:office:smarttags" w:element="metricconverter">
        <w:smartTagPr>
          <w:attr w:name="ProductID" w:val="140 см"/>
        </w:smartTagPr>
        <w:smartTag w:uri="urn:schemas-microsoft-com:office:smarttags" w:element="metricconverter">
          <w:smartTagPr>
            <w:attr w:name="ProductID" w:val="140 см"/>
          </w:smartTagPr>
          <w:r w:rsidRPr="0087382B">
            <w:rPr>
              <w:rFonts w:ascii="Times New Roman" w:hAnsi="Times New Roman" w:cs="Times New Roman"/>
              <w:sz w:val="28"/>
              <w:szCs w:val="28"/>
              <w:lang w:val="uk-UA"/>
            </w:rPr>
            <w:t>140 см</w:t>
          </w:r>
        </w:smartTag>
        <w:r w:rsidRPr="0087382B">
          <w:rPr>
            <w:rFonts w:ascii="Times New Roman" w:hAnsi="Times New Roman" w:cs="Times New Roman"/>
            <w:sz w:val="28"/>
            <w:szCs w:val="28"/>
            <w:lang w:val="uk-UA"/>
          </w:rPr>
          <w:t>,</w:t>
        </w:r>
      </w:smartTag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низький рівень; тест № 4–5,2 рази,рівень розвитку нижче середнього. Г</w:t>
      </w:r>
      <w:r w:rsidRPr="0087382B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рупа дівчат, що займалась шейпінгом, так  виконала  завдання: тест №1 – 10,6 разів, що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низькому рівню; тест № 2 – 21 раз, і цей показник відповідає рівню нижче середнього; тест № 3 –  </w:t>
      </w:r>
      <w:smartTag w:uri="urn:schemas-microsoft-com:office:smarttags" w:element="metricconverter">
        <w:smartTagPr>
          <w:attr w:name="ProductID" w:val="144,9 см"/>
        </w:smartTagPr>
        <w:r w:rsidRPr="0087382B">
          <w:rPr>
            <w:rFonts w:ascii="Times New Roman" w:hAnsi="Times New Roman" w:cs="Times New Roman"/>
            <w:sz w:val="28"/>
            <w:szCs w:val="28"/>
            <w:lang w:val="uk-UA"/>
          </w:rPr>
          <w:t>144,9 см</w:t>
        </w:r>
      </w:smartTag>
      <w:r w:rsidRPr="0087382B">
        <w:rPr>
          <w:rFonts w:ascii="Times New Roman" w:hAnsi="Times New Roman" w:cs="Times New Roman"/>
          <w:sz w:val="28"/>
          <w:szCs w:val="28"/>
          <w:lang w:val="uk-UA"/>
        </w:rPr>
        <w:t>, нижче середнього; тест № 4 – 4,8 рази – рівень розвитку низький. На підставі отриманих даних ми зробили висновок, що дівчата 16 – 17 років потребують подальшого розвитку своїх силових якостей.</w:t>
      </w:r>
    </w:p>
    <w:p w:rsidR="00DE1E9E" w:rsidRPr="0087382B" w:rsidRDefault="00DE1E9E" w:rsidP="00FD07AB">
      <w:pPr>
        <w:spacing w:after="0" w:line="360" w:lineRule="auto"/>
        <w:ind w:firstLine="8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Тренувальні заняття з силової аеробіки та шейпінгу проводились за традиційною методикою, яка застосовувалась в групах і була спрямована на розвиток силових якостей. Спільні ознаки: заняття в обох групах тривало90 хвилин; в системах занять обох груп проводились за традиці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йними, адаптованими методиками.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Відмінні ознаки: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а заняттях із силової аеробіки під музичний супровід застосовувались: основні кроки аеробіки з обтяженнями; комбінації вправ, комбінації кроків аеробіки з обтяженнями; стрибки із рухами руками з обтяженнями. Заняття проводились потоковим методом.На заняттях із шейпінгу застосовувались силові вправи з обтяженнями, на тренажерах, без музичного супроводу. Заняття проводились серійним методом. </w:t>
      </w:r>
    </w:p>
    <w:p w:rsidR="00DE1E9E" w:rsidRPr="0087382B" w:rsidRDefault="00DE1E9E" w:rsidP="00FD07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Наступним етапом дослідження було визначення підсумкового рівня розвитку силових якостей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дівчат 15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що займалися силовими видами фітнесу.</w:t>
      </w:r>
      <w:r w:rsidRPr="00B77393">
        <w:rPr>
          <w:rFonts w:ascii="Times New Roman" w:hAnsi="Times New Roman" w:cs="Times New Roman"/>
          <w:sz w:val="28"/>
          <w:szCs w:val="28"/>
        </w:rPr>
        <w:t xml:space="preserve">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результатів педагогічного тестування показав, що  у групі яка займалась силовою аеробікою, в  тестах по визначенню рівня силових якостей спостерігався достовірний приріст показників ( р </w:t>
      </w:r>
      <w:r w:rsidRPr="0087382B">
        <w:rPr>
          <w:rFonts w:ascii="Times New Roman" w:hAnsi="Times New Roman" w:cs="Times New Roman"/>
          <w:sz w:val="28"/>
          <w:szCs w:val="28"/>
        </w:rPr>
        <w:sym w:font="Symbol" w:char="F03C"/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0,05 ), крім тесту №4 ( р &gt; 0,05 ). Порівнюючи показники результатів розвитку силових якостей попереднього та заключного досліджень ми виявили, що: в тесті № 1 результат покращився із низького рівня до нижче середнього; в тесті № 2 результат покращився  з низького рівня до середнього рівня; в  тесті № 3 рівень зріс із низького до вище середнього; в  тесті № 4 показники залишились на рівні нижче середнього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(таб. 1)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E9E" w:rsidRDefault="00DE1E9E" w:rsidP="008738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У групі, яка займалася шейпінгом, також зріс рівень силови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здібностей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і спостерігався достовірний приріст показників ( р </w:t>
      </w:r>
      <w:r w:rsidRPr="0087382B">
        <w:rPr>
          <w:rFonts w:ascii="Times New Roman" w:hAnsi="Times New Roman" w:cs="Times New Roman"/>
          <w:sz w:val="28"/>
          <w:szCs w:val="28"/>
        </w:rPr>
        <w:sym w:font="Symbol" w:char="F03C"/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0,05 ). Порівнюючи показники результатів розвитку силових здібностей попереднього та заключного досліджень ми виявили, що: в тесті № 1 результат покращився із низького рівня до середнього; в тесті № 2 результат покращився  з нижче середнього рівня до рівня вище середнього; в  тесті № 3 рівень зріс із нижче середнього до вище середнього; в  тесті № 4 показники зросли з низького до середнього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(таб. 1)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E9E" w:rsidRPr="0087382B" w:rsidRDefault="00DE1E9E" w:rsidP="003969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Виходячи із  результатів порівняльного аналізу педагогічного тестування ми робимо висновок, що в обох групах зросли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 силових якостей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що займалися силовими видами фітнесу. Але в групі, що займалася шейпінгом, ці показники зросли на більш високий рівень. Порівнюючи результати тестування силових здібностей після дослідження між групою, що займалися силовою аеробікою і групою, що займалася шейпінгом, нами доведена достовірність різниці між результатами, що підтверджується порівнянням значень </w:t>
      </w:r>
      <w:r w:rsidRPr="0087382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критерію Ст'юдента  (t &gt;Тгр, р </w:t>
      </w:r>
      <w:r w:rsidRPr="0087382B">
        <w:rPr>
          <w:rFonts w:ascii="Times New Roman" w:hAnsi="Times New Roman" w:cs="Times New Roman"/>
          <w:sz w:val="28"/>
          <w:szCs w:val="28"/>
        </w:rPr>
        <w:sym w:font="Symbol" w:char="F03C"/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0,05  ). </w:t>
      </w:r>
    </w:p>
    <w:p w:rsidR="00DE1E9E" w:rsidRPr="0087382B" w:rsidRDefault="00DE1E9E" w:rsidP="0087382B">
      <w:pPr>
        <w:pStyle w:val="BodyTextIndent"/>
        <w:jc w:val="right"/>
        <w:rPr>
          <w:i/>
          <w:lang w:val="uk-UA"/>
        </w:rPr>
      </w:pPr>
      <w:r w:rsidRPr="0087382B">
        <w:rPr>
          <w:i/>
          <w:lang w:val="uk-UA"/>
        </w:rPr>
        <w:t>Таблиця 1</w:t>
      </w:r>
    </w:p>
    <w:p w:rsidR="00DE1E9E" w:rsidRPr="0087382B" w:rsidRDefault="00DE1E9E" w:rsidP="0087382B">
      <w:pPr>
        <w:pStyle w:val="BodyText"/>
        <w:spacing w:line="360" w:lineRule="auto"/>
        <w:jc w:val="center"/>
        <w:rPr>
          <w:b/>
          <w:sz w:val="28"/>
          <w:szCs w:val="28"/>
          <w:lang w:val="uk-UA"/>
        </w:rPr>
      </w:pPr>
      <w:r w:rsidRPr="0087382B">
        <w:rPr>
          <w:b/>
          <w:sz w:val="28"/>
          <w:szCs w:val="28"/>
          <w:lang w:val="uk-UA"/>
        </w:rPr>
        <w:t>Рівень розвитку силових як</w:t>
      </w:r>
      <w:r>
        <w:rPr>
          <w:b/>
          <w:sz w:val="28"/>
          <w:szCs w:val="28"/>
          <w:lang w:val="uk-UA"/>
        </w:rPr>
        <w:t>остей у дівчат 15</w:t>
      </w:r>
      <w:r w:rsidRPr="0087382B">
        <w:rPr>
          <w:b/>
          <w:sz w:val="28"/>
          <w:szCs w:val="28"/>
          <w:lang w:val="uk-UA"/>
        </w:rPr>
        <w:t xml:space="preserve"> – 1</w:t>
      </w:r>
      <w:r>
        <w:rPr>
          <w:b/>
          <w:sz w:val="28"/>
          <w:szCs w:val="28"/>
          <w:lang w:val="uk-UA"/>
        </w:rPr>
        <w:t>6</w:t>
      </w:r>
      <w:r w:rsidRPr="0087382B">
        <w:rPr>
          <w:b/>
          <w:sz w:val="28"/>
          <w:szCs w:val="28"/>
          <w:lang w:val="uk-UA"/>
        </w:rPr>
        <w:t xml:space="preserve"> років після педагогічного експерименту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"/>
        <w:gridCol w:w="2511"/>
        <w:gridCol w:w="1178"/>
        <w:gridCol w:w="1503"/>
        <w:gridCol w:w="1361"/>
        <w:gridCol w:w="1344"/>
        <w:gridCol w:w="1347"/>
      </w:tblGrid>
      <w:tr w:rsidR="00DE1E9E" w:rsidRPr="0087382B" w:rsidTr="00CE3539">
        <w:tc>
          <w:tcPr>
            <w:tcW w:w="499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№</w:t>
            </w:r>
          </w:p>
        </w:tc>
        <w:tc>
          <w:tcPr>
            <w:tcW w:w="2511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Тести</w:t>
            </w:r>
          </w:p>
        </w:tc>
        <w:tc>
          <w:tcPr>
            <w:tcW w:w="1154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Група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</w:rPr>
            </w:pPr>
            <w:r w:rsidRPr="0087382B">
              <w:rPr>
                <w:b/>
              </w:rPr>
              <w:t>1</w:t>
            </w: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</w:rPr>
            </w:pPr>
            <w:r w:rsidRPr="0087382B">
              <w:rPr>
                <w:position w:val="-4"/>
                <w:lang w:val="uk-UA" w:eastAsia="uk-UA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8pt" o:ole="">
                  <v:imagedata r:id="rId5" o:title=""/>
                </v:shape>
                <o:OLEObject Type="Embed" ProgID="Equation.3" ShapeID="_x0000_i1025" DrawAspect="Content" ObjectID="_1552373824" r:id="rId6"/>
              </w:object>
            </w:r>
            <w:r w:rsidRPr="0087382B">
              <w:t>1</w:t>
            </w:r>
            <w:r w:rsidRPr="0087382B">
              <w:rPr>
                <w:b/>
              </w:rPr>
              <w:sym w:font="Symbol" w:char="F0B1"/>
            </w:r>
            <w:r w:rsidRPr="0087382B">
              <w:t xml:space="preserve"> m1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</w:rPr>
            </w:pPr>
            <w:r w:rsidRPr="0087382B">
              <w:rPr>
                <w:b/>
              </w:rPr>
              <w:t>2</w:t>
            </w: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</w:rPr>
            </w:pPr>
            <w:r w:rsidRPr="0087382B">
              <w:rPr>
                <w:position w:val="-4"/>
                <w:lang w:val="uk-UA" w:eastAsia="uk-UA"/>
              </w:rPr>
              <w:object w:dxaOrig="280" w:dyaOrig="320">
                <v:shape id="_x0000_i1026" type="#_x0000_t75" style="width:15.75pt;height:18pt" o:ole="">
                  <v:imagedata r:id="rId7" o:title=""/>
                </v:shape>
                <o:OLEObject Type="Embed" ProgID="Equation.3" ShapeID="_x0000_i1026" DrawAspect="Content" ObjectID="_1552373825" r:id="rId8"/>
              </w:object>
            </w:r>
            <w:r w:rsidRPr="0087382B">
              <w:t>2</w:t>
            </w:r>
            <w:r w:rsidRPr="0087382B">
              <w:rPr>
                <w:b/>
              </w:rPr>
              <w:sym w:font="Symbol" w:char="F0B1"/>
            </w:r>
            <w:r w:rsidRPr="0087382B">
              <w:t xml:space="preserve"> m2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р</w:t>
            </w: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1347" w:type="dxa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р1</w:t>
            </w: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</w:tr>
      <w:tr w:rsidR="00DE1E9E" w:rsidRPr="0087382B" w:rsidTr="00450FBD">
        <w:trPr>
          <w:trHeight w:val="397"/>
        </w:trPr>
        <w:tc>
          <w:tcPr>
            <w:tcW w:w="499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1</w:t>
            </w:r>
          </w:p>
        </w:tc>
        <w:tc>
          <w:tcPr>
            <w:tcW w:w="2511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t>Підтягування із вису лежачи, рази</w:t>
            </w: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382B">
              <w:rPr>
                <w:sz w:val="24"/>
                <w:szCs w:val="24"/>
                <w:lang w:val="uk-UA"/>
              </w:rPr>
              <w:t>силової аеробіки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1,34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1,58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color w:val="FF0000"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sym w:font="Symbol" w:char="F03C"/>
            </w:r>
            <w:r w:rsidRPr="0087382B">
              <w:rPr>
                <w:lang w:val="uk-UA"/>
              </w:rPr>
              <w:t>0,05</w:t>
            </w:r>
          </w:p>
        </w:tc>
      </w:tr>
      <w:tr w:rsidR="00DE1E9E" w:rsidRPr="0087382B" w:rsidTr="00450FBD">
        <w:trPr>
          <w:trHeight w:val="553"/>
        </w:trPr>
        <w:tc>
          <w:tcPr>
            <w:tcW w:w="499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2511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</w:p>
        </w:tc>
        <w:tc>
          <w:tcPr>
            <w:tcW w:w="1503" w:type="dxa"/>
          </w:tcPr>
          <w:p w:rsidR="00DE1E9E" w:rsidRPr="0087382B" w:rsidRDefault="00DE1E9E" w:rsidP="003714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10,6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1,17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15,8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1,75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E1E9E" w:rsidRPr="0087382B" w:rsidTr="00CE3539">
        <w:tc>
          <w:tcPr>
            <w:tcW w:w="499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2</w:t>
            </w:r>
          </w:p>
        </w:tc>
        <w:tc>
          <w:tcPr>
            <w:tcW w:w="2511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t>Піднімання тулубу із положення лежачи, рази</w:t>
            </w: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382B">
              <w:rPr>
                <w:sz w:val="24"/>
                <w:szCs w:val="24"/>
                <w:lang w:val="uk-UA"/>
              </w:rPr>
              <w:t>силової аеробіки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3,53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28,6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color w:val="FF0000"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sym w:font="Symbol" w:char="F03C"/>
            </w:r>
            <w:r w:rsidRPr="0087382B">
              <w:rPr>
                <w:lang w:val="uk-UA"/>
              </w:rPr>
              <w:t>0,05</w:t>
            </w:r>
          </w:p>
        </w:tc>
      </w:tr>
      <w:tr w:rsidR="00DE1E9E" w:rsidRPr="0087382B" w:rsidTr="00CE3539">
        <w:tc>
          <w:tcPr>
            <w:tcW w:w="499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2511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</w:p>
        </w:tc>
        <w:tc>
          <w:tcPr>
            <w:tcW w:w="1503" w:type="dxa"/>
          </w:tcPr>
          <w:p w:rsidR="00DE1E9E" w:rsidRPr="0087382B" w:rsidRDefault="00DE1E9E" w:rsidP="003714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3,23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33,8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2,57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E1E9E" w:rsidRPr="0087382B" w:rsidTr="00CE3539">
        <w:tc>
          <w:tcPr>
            <w:tcW w:w="499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3</w:t>
            </w:r>
          </w:p>
        </w:tc>
        <w:tc>
          <w:tcPr>
            <w:tcW w:w="2511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t>Стрибокв довжину  з місця, см.</w:t>
            </w: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382B">
              <w:rPr>
                <w:sz w:val="24"/>
                <w:szCs w:val="24"/>
                <w:lang w:val="uk-UA"/>
              </w:rPr>
              <w:t>силової аеробіки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10,01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159,0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color w:val="FF0000"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sym w:font="Symbol" w:char="F03C"/>
            </w:r>
            <w:r w:rsidRPr="0087382B">
              <w:rPr>
                <w:lang w:val="uk-UA"/>
              </w:rPr>
              <w:t>0,05</w:t>
            </w:r>
          </w:p>
        </w:tc>
      </w:tr>
      <w:tr w:rsidR="00DE1E9E" w:rsidRPr="0087382B" w:rsidTr="00CE3539">
        <w:tc>
          <w:tcPr>
            <w:tcW w:w="499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2511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144,9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6,97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165,9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E1E9E" w:rsidRPr="0087382B" w:rsidTr="00450FBD">
        <w:trPr>
          <w:trHeight w:val="533"/>
        </w:trPr>
        <w:tc>
          <w:tcPr>
            <w:tcW w:w="499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b/>
                <w:lang w:val="uk-UA"/>
              </w:rPr>
              <w:t>4</w:t>
            </w:r>
          </w:p>
        </w:tc>
        <w:tc>
          <w:tcPr>
            <w:tcW w:w="2511" w:type="dxa"/>
            <w:vMerge w:val="restart"/>
          </w:tcPr>
          <w:p w:rsidR="00DE1E9E" w:rsidRPr="0087382B" w:rsidRDefault="00DE1E9E" w:rsidP="00450FBD">
            <w:pPr>
              <w:pStyle w:val="BodyText"/>
              <w:spacing w:after="0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t>Згинання та розгинання рук в упорі лежачи (віджимання) на підлозі, рази</w:t>
            </w: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382B">
              <w:rPr>
                <w:sz w:val="24"/>
                <w:szCs w:val="24"/>
                <w:lang w:val="uk-UA"/>
              </w:rPr>
              <w:t>силової аеробіки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2,25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0,82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&gt;0,05</w:t>
            </w:r>
          </w:p>
        </w:tc>
        <w:tc>
          <w:tcPr>
            <w:tcW w:w="1347" w:type="dxa"/>
            <w:vMerge w:val="restart"/>
          </w:tcPr>
          <w:p w:rsidR="00DE1E9E" w:rsidRPr="0087382B" w:rsidRDefault="00DE1E9E" w:rsidP="00450FBD">
            <w:pPr>
              <w:pStyle w:val="BodyText"/>
              <w:jc w:val="center"/>
              <w:rPr>
                <w:color w:val="FF0000"/>
                <w:lang w:val="uk-UA"/>
              </w:rPr>
            </w:pPr>
          </w:p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  <w:r w:rsidRPr="0087382B">
              <w:rPr>
                <w:lang w:val="uk-UA"/>
              </w:rPr>
              <w:sym w:font="Symbol" w:char="F03C"/>
            </w:r>
            <w:r w:rsidRPr="0087382B">
              <w:rPr>
                <w:lang w:val="uk-UA"/>
              </w:rPr>
              <w:t>0,05</w:t>
            </w:r>
          </w:p>
        </w:tc>
      </w:tr>
      <w:tr w:rsidR="00DE1E9E" w:rsidRPr="0087382B" w:rsidTr="00CE3539">
        <w:tc>
          <w:tcPr>
            <w:tcW w:w="499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2511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  <w:tc>
          <w:tcPr>
            <w:tcW w:w="1154" w:type="dxa"/>
            <w:vAlign w:val="center"/>
          </w:tcPr>
          <w:p w:rsidR="00DE1E9E" w:rsidRPr="0087382B" w:rsidRDefault="00DE1E9E" w:rsidP="0045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</w:p>
        </w:tc>
        <w:tc>
          <w:tcPr>
            <w:tcW w:w="1503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1,99</w:t>
            </w:r>
          </w:p>
        </w:tc>
        <w:tc>
          <w:tcPr>
            <w:tcW w:w="1361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</w:t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1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1,78</w:t>
            </w:r>
          </w:p>
        </w:tc>
        <w:tc>
          <w:tcPr>
            <w:tcW w:w="1344" w:type="dxa"/>
          </w:tcPr>
          <w:p w:rsidR="00DE1E9E" w:rsidRPr="0087382B" w:rsidRDefault="00DE1E9E" w:rsidP="00450F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3C"/>
            </w:r>
            <w:r w:rsidRPr="008738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47" w:type="dxa"/>
            <w:vMerge/>
          </w:tcPr>
          <w:p w:rsidR="00DE1E9E" w:rsidRPr="0087382B" w:rsidRDefault="00DE1E9E" w:rsidP="00450FBD">
            <w:pPr>
              <w:pStyle w:val="BodyText"/>
              <w:jc w:val="center"/>
              <w:rPr>
                <w:b/>
                <w:lang w:val="uk-UA"/>
              </w:rPr>
            </w:pPr>
          </w:p>
        </w:tc>
      </w:tr>
    </w:tbl>
    <w:p w:rsidR="00DE1E9E" w:rsidRDefault="00DE1E9E" w:rsidP="0087382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1E9E" w:rsidRPr="0087382B" w:rsidRDefault="00DE1E9E" w:rsidP="008738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ВИСНОВКИ.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проведення аналізу матеріалів фахових наукових-методичних першоджерел нами обґрунтована важливість і необхідність створення нових методик для ро</w:t>
      </w:r>
      <w:r>
        <w:rPr>
          <w:rFonts w:ascii="Times New Roman" w:hAnsi="Times New Roman" w:cs="Times New Roman"/>
          <w:sz w:val="28"/>
          <w:szCs w:val="28"/>
          <w:lang w:val="uk-UA"/>
        </w:rPr>
        <w:t>звитку силових якостей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 з використанням можливостей силової аеробіки та шейпінгу оздоровчого, профілактичного, корекційного і розвиваючого характеру.</w:t>
      </w:r>
      <w:r w:rsidRPr="00B77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Результати попереднього дослідження вихідного р</w:t>
      </w:r>
      <w:r>
        <w:rPr>
          <w:rFonts w:ascii="Times New Roman" w:hAnsi="Times New Roman" w:cs="Times New Roman"/>
          <w:sz w:val="28"/>
          <w:szCs w:val="28"/>
          <w:lang w:val="uk-UA"/>
        </w:rPr>
        <w:t>івня різних видів сили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 до педагогічного експерименту мали низький і нижче середнього рівні розвитку силових якостей.</w:t>
      </w:r>
      <w:r w:rsidRPr="00B77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Після проведення педагогічного експерименту нами виявлені статистично достовірні зміні показників фізичного розвитку у дівчат обох груп. В результаті проведення педагогічного експерименту виявлений статистично достовірний приріст результатів рівня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ку різних видів сили у дівчат 15 – 16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років, які займалися силовими видами фітнесу. Але в групі, що займалася шейпінгом, ці показники статистично достовірно зросли на більш високий рівень у порівнянні з групою, що займалася силовою аеробікою. Дослідження характеру впливу занять силовими видами фітнесу на рівень розвитку інших фізичних якостей, рівень фізичного розвитку та фун</w:t>
      </w:r>
      <w:r>
        <w:rPr>
          <w:rFonts w:ascii="Times New Roman" w:hAnsi="Times New Roman" w:cs="Times New Roman"/>
          <w:sz w:val="28"/>
          <w:szCs w:val="28"/>
          <w:lang w:val="uk-UA"/>
        </w:rPr>
        <w:t>кціональної підготовки дівчат 15 – 16</w:t>
      </w:r>
      <w:bookmarkStart w:id="0" w:name="_GoBack"/>
      <w:bookmarkEnd w:id="0"/>
      <w:r w:rsidRPr="0087382B">
        <w:rPr>
          <w:rFonts w:ascii="Times New Roman" w:hAnsi="Times New Roman" w:cs="Times New Roman"/>
          <w:sz w:val="28"/>
          <w:szCs w:val="28"/>
          <w:lang w:val="uk-UA"/>
        </w:rPr>
        <w:t xml:space="preserve"> років – напрямок та мета наших подальших можливих наукових досліджень.</w:t>
      </w:r>
    </w:p>
    <w:p w:rsidR="00DE1E9E" w:rsidRPr="00415E15" w:rsidRDefault="00DE1E9E" w:rsidP="00B773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1E9E" w:rsidRPr="0087382B" w:rsidRDefault="00DE1E9E" w:rsidP="00B773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b/>
          <w:sz w:val="28"/>
          <w:szCs w:val="28"/>
          <w:lang w:val="uk-UA"/>
        </w:rPr>
        <w:t>Літератур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E1E9E" w:rsidRPr="0087382B" w:rsidRDefault="00DE1E9E" w:rsidP="003969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1. Бальсевич В. К. Физическая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активность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82B">
        <w:rPr>
          <w:rFonts w:ascii="Times New Roman" w:hAnsi="Times New Roman" w:cs="Times New Roman"/>
          <w:sz w:val="28"/>
          <w:szCs w:val="28"/>
          <w:lang w:val="uk-UA"/>
        </w:rPr>
        <w:t>человека \ В. К. Бальсевич, В. А. Запорожанов. – К.: Здоровья, 2009. – 212.</w:t>
      </w:r>
    </w:p>
    <w:p w:rsidR="00DE1E9E" w:rsidRPr="0087382B" w:rsidRDefault="00DE1E9E" w:rsidP="003969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2. Беляк Ю. І. Сучасні програми оздоровчого фітнесу. – Івано-Франківськ: “Імста” – 2005, 56с.</w:t>
      </w:r>
    </w:p>
    <w:p w:rsidR="00DE1E9E" w:rsidRPr="0087382B" w:rsidRDefault="00DE1E9E" w:rsidP="003969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3. Булатова М. М. Сучасні фізкультурно-оздоровчі технології у фізичному вихованні \ М. М. Булатова, Ю. А. Усачов \\ Теорія і методика фізичного виховання; за ред.. Т. Ю. Круцевич. – К.: Олімп. Л-ра, 2008. – Т. 2. – С. 320-354.</w:t>
      </w:r>
    </w:p>
    <w:p w:rsidR="00DE1E9E" w:rsidRPr="0087382B" w:rsidRDefault="00DE1E9E" w:rsidP="003969C9">
      <w:pPr>
        <w:tabs>
          <w:tab w:val="left" w:pos="284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4. Виес Ю. Б. Фитнес для всех / Ю. Б. Виес. – Минск : Книжныйдом, 2006. – 512 с.</w:t>
      </w:r>
    </w:p>
    <w:p w:rsidR="00DE1E9E" w:rsidRPr="0087382B" w:rsidRDefault="00DE1E9E" w:rsidP="003969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82B">
        <w:rPr>
          <w:rFonts w:ascii="Times New Roman" w:hAnsi="Times New Roman" w:cs="Times New Roman"/>
          <w:sz w:val="28"/>
          <w:szCs w:val="28"/>
          <w:lang w:val="uk-UA"/>
        </w:rPr>
        <w:t>5. Иващенко Л. Я. Программирование занятий оздоровительным фітнесом \ Л. Я. Иващенко, А. Л. Благий, Ю. А. Усачев. -  К.: Науковий світ, 2008. – 198 с.</w:t>
      </w:r>
    </w:p>
    <w:p w:rsidR="00DE1E9E" w:rsidRPr="003969C9" w:rsidRDefault="00DE1E9E" w:rsidP="003969C9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9C9">
        <w:rPr>
          <w:rFonts w:ascii="Times New Roman" w:hAnsi="Times New Roman" w:cs="Times New Roman"/>
          <w:color w:val="333333"/>
          <w:sz w:val="28"/>
          <w:szCs w:val="28"/>
          <w:lang w:val="uk-UA"/>
        </w:rPr>
        <w:t>6. Мосейчук Ю.Ю.Теоретичні та методичні основи викладання фітнесу: навч. -метод. посібник для студентів ВНЗ / Ю.Ю. Мосейчук, О.О. Мороз -  Чернівці : Чернівецький нац. Ун-т, 2013. – 100с.</w:t>
      </w:r>
    </w:p>
    <w:p w:rsidR="00DE1E9E" w:rsidRDefault="00DE1E9E" w:rsidP="00DA0C01">
      <w:pPr>
        <w:tabs>
          <w:tab w:val="left" w:pos="284"/>
          <w:tab w:val="left" w:pos="426"/>
          <w:tab w:val="left" w:pos="851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>. Хоули Э. Оздоровительный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>фитнес \ Э. Хоули, Б. Д. Френке. – К. : Олимпийскаялит-ра, 2000. – 368 с.</w:t>
      </w:r>
    </w:p>
    <w:p w:rsidR="00DE1E9E" w:rsidRPr="00DA0C01" w:rsidRDefault="00DE1E9E" w:rsidP="00DA0C0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>. Худолій О.М. Загальні основи теорії і методики фізичного виховання / О.М. Худолій : Навч. посібник. — Харків: «ОВС», 2007. — 406 с.</w:t>
      </w:r>
    </w:p>
    <w:p w:rsidR="00DE1E9E" w:rsidRPr="00DA0C01" w:rsidRDefault="00DE1E9E" w:rsidP="00DA0C0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A0C01">
        <w:rPr>
          <w:rFonts w:ascii="Times New Roman" w:hAnsi="Times New Roman" w:cs="Times New Roman"/>
          <w:sz w:val="28"/>
          <w:szCs w:val="28"/>
        </w:rPr>
        <w:t>Шиян Б.М. Теорія і методика фізичноговихованняшколярів</w:t>
      </w:r>
      <w:r w:rsidRPr="00DA0C01">
        <w:rPr>
          <w:rFonts w:ascii="Times New Roman" w:hAnsi="Times New Roman" w:cs="Times New Roman"/>
          <w:sz w:val="28"/>
          <w:szCs w:val="28"/>
          <w:lang w:val="uk-UA"/>
        </w:rPr>
        <w:t xml:space="preserve"> /Б.М. </w:t>
      </w:r>
      <w:r w:rsidRPr="00DA0C01">
        <w:rPr>
          <w:rFonts w:ascii="Times New Roman" w:hAnsi="Times New Roman" w:cs="Times New Roman"/>
          <w:sz w:val="28"/>
          <w:szCs w:val="28"/>
        </w:rPr>
        <w:t>Шиян Ч.1 — Тернопіль: Навчальна книга - Богдан, 2007. — 272 с.</w:t>
      </w:r>
    </w:p>
    <w:p w:rsidR="00DE1E9E" w:rsidRDefault="00DE1E9E" w:rsidP="00F74592">
      <w:pPr>
        <w:spacing w:after="0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</w:p>
    <w:p w:rsidR="00DE1E9E" w:rsidRDefault="00DE1E9E" w:rsidP="00F74592">
      <w:pPr>
        <w:spacing w:after="0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</w:p>
    <w:p w:rsidR="00DE1E9E" w:rsidRDefault="00DE1E9E" w:rsidP="00F74592">
      <w:pPr>
        <w:spacing w:after="0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</w:p>
    <w:p w:rsidR="00DE1E9E" w:rsidRDefault="00DE1E9E" w:rsidP="00F74592">
      <w:pPr>
        <w:spacing w:after="0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</w:p>
    <w:sectPr w:rsidR="00DE1E9E" w:rsidSect="00A027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D4B"/>
    <w:multiLevelType w:val="hybridMultilevel"/>
    <w:tmpl w:val="B7C44E50"/>
    <w:lvl w:ilvl="0" w:tplc="46B87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A89"/>
    <w:multiLevelType w:val="multilevel"/>
    <w:tmpl w:val="AFDE50A4"/>
    <w:lvl w:ilvl="0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">
    <w:nsid w:val="04C64011"/>
    <w:multiLevelType w:val="hybridMultilevel"/>
    <w:tmpl w:val="F044ED5E"/>
    <w:lvl w:ilvl="0" w:tplc="308E08B2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D605FD"/>
    <w:multiLevelType w:val="hybridMultilevel"/>
    <w:tmpl w:val="C4FA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0100E"/>
    <w:multiLevelType w:val="singleLevel"/>
    <w:tmpl w:val="8F66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5">
    <w:nsid w:val="0FC52BE6"/>
    <w:multiLevelType w:val="singleLevel"/>
    <w:tmpl w:val="C4D48F4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10262A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4566D6F"/>
    <w:multiLevelType w:val="multilevel"/>
    <w:tmpl w:val="33ACDE8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8">
    <w:nsid w:val="1A751EEB"/>
    <w:multiLevelType w:val="hybridMultilevel"/>
    <w:tmpl w:val="B352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764C6D"/>
    <w:multiLevelType w:val="hybridMultilevel"/>
    <w:tmpl w:val="DE0894AA"/>
    <w:lvl w:ilvl="0" w:tplc="62D4C3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2B537BE"/>
    <w:multiLevelType w:val="hybridMultilevel"/>
    <w:tmpl w:val="23B2AACE"/>
    <w:lvl w:ilvl="0" w:tplc="0C22D6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7FD459E"/>
    <w:multiLevelType w:val="hybridMultilevel"/>
    <w:tmpl w:val="064E1F5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B844C0"/>
    <w:multiLevelType w:val="singleLevel"/>
    <w:tmpl w:val="A18E769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29CF2E9C"/>
    <w:multiLevelType w:val="multilevel"/>
    <w:tmpl w:val="8EC0ED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14">
    <w:nsid w:val="2B9C4AD6"/>
    <w:multiLevelType w:val="hybridMultilevel"/>
    <w:tmpl w:val="4C2467D8"/>
    <w:lvl w:ilvl="0" w:tplc="F9F02CCE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5">
    <w:nsid w:val="2D6F2C40"/>
    <w:multiLevelType w:val="hybridMultilevel"/>
    <w:tmpl w:val="1320129C"/>
    <w:lvl w:ilvl="0" w:tplc="483A5E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9B1690"/>
    <w:multiLevelType w:val="hybridMultilevel"/>
    <w:tmpl w:val="26480124"/>
    <w:lvl w:ilvl="0" w:tplc="CD5854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2521E1E"/>
    <w:multiLevelType w:val="hybridMultilevel"/>
    <w:tmpl w:val="830253B6"/>
    <w:lvl w:ilvl="0" w:tplc="E872DB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D17AF9"/>
    <w:multiLevelType w:val="multilevel"/>
    <w:tmpl w:val="3194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50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65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19">
    <w:nsid w:val="3A591833"/>
    <w:multiLevelType w:val="hybridMultilevel"/>
    <w:tmpl w:val="60F85F4A"/>
    <w:lvl w:ilvl="0" w:tplc="7FC88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B4B96"/>
    <w:multiLevelType w:val="multilevel"/>
    <w:tmpl w:val="37D2C4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1">
    <w:nsid w:val="3AAC2921"/>
    <w:multiLevelType w:val="hybridMultilevel"/>
    <w:tmpl w:val="B558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741730"/>
    <w:multiLevelType w:val="singleLevel"/>
    <w:tmpl w:val="742661E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431C4763"/>
    <w:multiLevelType w:val="singleLevel"/>
    <w:tmpl w:val="DAE2B7AE"/>
    <w:lvl w:ilvl="0">
      <w:start w:val="8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>
    <w:nsid w:val="568B5E7C"/>
    <w:multiLevelType w:val="hybridMultilevel"/>
    <w:tmpl w:val="73FE5494"/>
    <w:lvl w:ilvl="0" w:tplc="381E2C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AC5E5B"/>
    <w:multiLevelType w:val="multilevel"/>
    <w:tmpl w:val="2526A3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44754A6"/>
    <w:multiLevelType w:val="singleLevel"/>
    <w:tmpl w:val="6E809C44"/>
    <w:lvl w:ilvl="0">
      <w:start w:val="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7">
    <w:nsid w:val="67E63613"/>
    <w:multiLevelType w:val="hybridMultilevel"/>
    <w:tmpl w:val="5EA68BE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670E19"/>
    <w:multiLevelType w:val="hybridMultilevel"/>
    <w:tmpl w:val="335A7C60"/>
    <w:lvl w:ilvl="0" w:tplc="C04CC25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874DDD"/>
    <w:multiLevelType w:val="multilevel"/>
    <w:tmpl w:val="0C04551C"/>
    <w:lvl w:ilvl="0">
      <w:start w:val="2"/>
      <w:numFmt w:val="decimal"/>
      <w:lvlText w:val="%1........"/>
      <w:lvlJc w:val="left"/>
      <w:pPr>
        <w:ind w:left="2520" w:hanging="2520"/>
      </w:pPr>
      <w:rPr>
        <w:rFonts w:cs="Times New Roman" w:hint="default"/>
      </w:rPr>
    </w:lvl>
    <w:lvl w:ilvl="1">
      <w:start w:val="1"/>
      <w:numFmt w:val="decimal"/>
      <w:lvlText w:val="%1.%2.......　ΐ"/>
      <w:lvlJc w:val="left"/>
      <w:pPr>
        <w:ind w:left="2880" w:hanging="288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2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0">
    <w:nsid w:val="70A258E0"/>
    <w:multiLevelType w:val="multilevel"/>
    <w:tmpl w:val="EF927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  <w:b/>
      </w:rPr>
    </w:lvl>
  </w:abstractNum>
  <w:abstractNum w:abstractNumId="31">
    <w:nsid w:val="726D07E2"/>
    <w:multiLevelType w:val="singleLevel"/>
    <w:tmpl w:val="50E0F0C0"/>
    <w:lvl w:ilvl="0">
      <w:start w:val="1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2">
    <w:nsid w:val="76987C8F"/>
    <w:multiLevelType w:val="multilevel"/>
    <w:tmpl w:val="755CA9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3">
    <w:nsid w:val="780640AA"/>
    <w:multiLevelType w:val="multilevel"/>
    <w:tmpl w:val="164A543A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cs="Times New Roman" w:hint="default"/>
      </w:rPr>
    </w:lvl>
  </w:abstractNum>
  <w:abstractNum w:abstractNumId="34">
    <w:nsid w:val="7DA45A19"/>
    <w:multiLevelType w:val="hybridMultilevel"/>
    <w:tmpl w:val="33E40108"/>
    <w:lvl w:ilvl="0" w:tplc="9BE40F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27"/>
  </w:num>
  <w:num w:numId="5">
    <w:abstractNumId w:val="1"/>
  </w:num>
  <w:num w:numId="6">
    <w:abstractNumId w:val="33"/>
  </w:num>
  <w:num w:numId="7">
    <w:abstractNumId w:val="31"/>
  </w:num>
  <w:num w:numId="8">
    <w:abstractNumId w:val="13"/>
  </w:num>
  <w:num w:numId="9">
    <w:abstractNumId w:val="20"/>
  </w:num>
  <w:num w:numId="10">
    <w:abstractNumId w:val="25"/>
  </w:num>
  <w:num w:numId="11">
    <w:abstractNumId w:val="11"/>
  </w:num>
  <w:num w:numId="12">
    <w:abstractNumId w:val="30"/>
  </w:num>
  <w:num w:numId="13">
    <w:abstractNumId w:val="7"/>
  </w:num>
  <w:num w:numId="14">
    <w:abstractNumId w:val="17"/>
  </w:num>
  <w:num w:numId="15">
    <w:abstractNumId w:val="32"/>
  </w:num>
  <w:num w:numId="16">
    <w:abstractNumId w:val="29"/>
  </w:num>
  <w:num w:numId="17">
    <w:abstractNumId w:val="18"/>
  </w:num>
  <w:num w:numId="18">
    <w:abstractNumId w:val="0"/>
  </w:num>
  <w:num w:numId="19">
    <w:abstractNumId w:val="19"/>
  </w:num>
  <w:num w:numId="20">
    <w:abstractNumId w:val="12"/>
  </w:num>
  <w:num w:numId="21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1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1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4"/>
  </w:num>
  <w:num w:numId="26">
    <w:abstractNumId w:val="22"/>
  </w:num>
  <w:num w:numId="27">
    <w:abstractNumId w:val="26"/>
  </w:num>
  <w:num w:numId="28">
    <w:abstractNumId w:val="5"/>
  </w:num>
  <w:num w:numId="29">
    <w:abstractNumId w:val="23"/>
  </w:num>
  <w:num w:numId="30">
    <w:abstractNumId w:val="9"/>
  </w:num>
  <w:num w:numId="31">
    <w:abstractNumId w:val="10"/>
  </w:num>
  <w:num w:numId="32">
    <w:abstractNumId w:val="16"/>
  </w:num>
  <w:num w:numId="33">
    <w:abstractNumId w:val="15"/>
  </w:num>
  <w:num w:numId="34">
    <w:abstractNumId w:val="34"/>
  </w:num>
  <w:num w:numId="35">
    <w:abstractNumId w:val="3"/>
  </w:num>
  <w:num w:numId="36">
    <w:abstractNumId w:val="8"/>
  </w:num>
  <w:num w:numId="37">
    <w:abstractNumId w:val="21"/>
  </w:num>
  <w:num w:numId="38">
    <w:abstractNumId w:val="28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592"/>
    <w:rsid w:val="00004A6A"/>
    <w:rsid w:val="00080D7F"/>
    <w:rsid w:val="00081F3F"/>
    <w:rsid w:val="000C7EE1"/>
    <w:rsid w:val="001A37B3"/>
    <w:rsid w:val="001D31E3"/>
    <w:rsid w:val="001F0AEF"/>
    <w:rsid w:val="001F3582"/>
    <w:rsid w:val="00254345"/>
    <w:rsid w:val="002B4FCF"/>
    <w:rsid w:val="002C62E1"/>
    <w:rsid w:val="002E35A7"/>
    <w:rsid w:val="003714E7"/>
    <w:rsid w:val="003969C9"/>
    <w:rsid w:val="003D1DF6"/>
    <w:rsid w:val="00415E15"/>
    <w:rsid w:val="00450FBD"/>
    <w:rsid w:val="00462BB2"/>
    <w:rsid w:val="004A4FEF"/>
    <w:rsid w:val="004B5A9C"/>
    <w:rsid w:val="0054138C"/>
    <w:rsid w:val="00597BE3"/>
    <w:rsid w:val="005C6FF4"/>
    <w:rsid w:val="00613D7D"/>
    <w:rsid w:val="00634C7E"/>
    <w:rsid w:val="006B2306"/>
    <w:rsid w:val="006B3D4B"/>
    <w:rsid w:val="006E7A6B"/>
    <w:rsid w:val="0073427B"/>
    <w:rsid w:val="00792DC2"/>
    <w:rsid w:val="007B2B10"/>
    <w:rsid w:val="007C7CC5"/>
    <w:rsid w:val="008234FE"/>
    <w:rsid w:val="0087382B"/>
    <w:rsid w:val="0088400C"/>
    <w:rsid w:val="008963DE"/>
    <w:rsid w:val="009A2309"/>
    <w:rsid w:val="00A0279D"/>
    <w:rsid w:val="00A2600F"/>
    <w:rsid w:val="00A408A7"/>
    <w:rsid w:val="00A770DE"/>
    <w:rsid w:val="00A806BC"/>
    <w:rsid w:val="00AB6577"/>
    <w:rsid w:val="00AE4990"/>
    <w:rsid w:val="00AF71FE"/>
    <w:rsid w:val="00B14BB9"/>
    <w:rsid w:val="00B5238F"/>
    <w:rsid w:val="00B77393"/>
    <w:rsid w:val="00B843A9"/>
    <w:rsid w:val="00C4748E"/>
    <w:rsid w:val="00CA34C2"/>
    <w:rsid w:val="00CA7B92"/>
    <w:rsid w:val="00CE3539"/>
    <w:rsid w:val="00CF4E50"/>
    <w:rsid w:val="00CF6E8B"/>
    <w:rsid w:val="00D0517E"/>
    <w:rsid w:val="00D35B08"/>
    <w:rsid w:val="00D732A0"/>
    <w:rsid w:val="00DA0C01"/>
    <w:rsid w:val="00DB6634"/>
    <w:rsid w:val="00DE1E9E"/>
    <w:rsid w:val="00DF40DE"/>
    <w:rsid w:val="00E3451C"/>
    <w:rsid w:val="00EF3EDA"/>
    <w:rsid w:val="00F27D65"/>
    <w:rsid w:val="00F64D82"/>
    <w:rsid w:val="00F74592"/>
    <w:rsid w:val="00FD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92"/>
    <w:pPr>
      <w:spacing w:after="200" w:line="276" w:lineRule="auto"/>
    </w:pPr>
    <w:rPr>
      <w:rFonts w:eastAsia="Times New Roman"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459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4592"/>
    <w:pPr>
      <w:keepNext/>
      <w:spacing w:after="0" w:line="240" w:lineRule="auto"/>
      <w:ind w:left="360" w:firstLine="540"/>
      <w:outlineLvl w:val="1"/>
    </w:pPr>
    <w:rPr>
      <w:rFonts w:ascii="Times New Roman" w:hAnsi="Times New Roman" w:cs="Times New Roman"/>
      <w:b/>
      <w:bCs/>
      <w:sz w:val="32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459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459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4592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459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459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7459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745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7459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74592"/>
    <w:pPr>
      <w:spacing w:after="0" w:line="360" w:lineRule="auto"/>
      <w:ind w:firstLine="900"/>
    </w:pPr>
    <w:rPr>
      <w:rFonts w:ascii="Times New Roman" w:hAnsi="Times New Roman" w:cs="Times New Roman"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4592"/>
    <w:rPr>
      <w:rFonts w:ascii="Times New Roman" w:hAnsi="Times New Roman" w:cs="Times New Roman"/>
      <w:bCs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7459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4592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7459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4592"/>
    <w:rPr>
      <w:rFonts w:ascii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F74592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45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F74592"/>
    <w:pPr>
      <w:widowControl w:val="0"/>
      <w:autoSpaceDE w:val="0"/>
      <w:autoSpaceDN w:val="0"/>
      <w:adjustRightInd w:val="0"/>
      <w:spacing w:line="540" w:lineRule="auto"/>
      <w:ind w:left="1160" w:right="100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F74592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74592"/>
    <w:rPr>
      <w:rFonts w:ascii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F745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459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74592"/>
    <w:rPr>
      <w:rFonts w:cs="Times New Roman"/>
    </w:rPr>
  </w:style>
  <w:style w:type="table" w:styleId="TableGrid">
    <w:name w:val="Table Grid"/>
    <w:basedOn w:val="TableNormal"/>
    <w:uiPriority w:val="99"/>
    <w:rsid w:val="00F74592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45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4592"/>
    <w:rPr>
      <w:rFonts w:ascii="Times New Roman" w:hAnsi="Times New Roman" w:cs="Times New Roman"/>
      <w:sz w:val="24"/>
      <w:szCs w:val="24"/>
      <w:lang w:eastAsia="ru-RU"/>
    </w:rPr>
  </w:style>
  <w:style w:type="table" w:styleId="TableElegant">
    <w:name w:val="Table Elegant"/>
    <w:basedOn w:val="TableNormal"/>
    <w:uiPriority w:val="99"/>
    <w:rsid w:val="00F74592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74592"/>
    <w:rPr>
      <w:rFonts w:ascii="Times New Roman" w:eastAsia="Times New Roman" w:hAnsi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F74592"/>
    <w:rPr>
      <w:rFonts w:ascii="Times New Roman" w:eastAsia="Times New Roman" w:hAnsi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F74592"/>
    <w:rPr>
      <w:rFonts w:ascii="Times New Roman" w:eastAsia="Times New Roman" w:hAnsi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uiPriority w:val="99"/>
    <w:rsid w:val="00F7459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74592"/>
    <w:rPr>
      <w:rFonts w:ascii="Times New Roman" w:hAnsi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F74592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  <w:lang w:val="uk-UA"/>
    </w:rPr>
  </w:style>
  <w:style w:type="character" w:customStyle="1" w:styleId="10">
    <w:name w:val="Знак Знак10"/>
    <w:basedOn w:val="DefaultParagraphFont"/>
    <w:uiPriority w:val="99"/>
    <w:rsid w:val="00F74592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Hyperlink">
    <w:name w:val="Hyperlink"/>
    <w:basedOn w:val="DefaultParagraphFont"/>
    <w:uiPriority w:val="99"/>
    <w:rsid w:val="00F7459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745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F40DE"/>
    <w:pPr>
      <w:ind w:left="720"/>
      <w:contextualSpacing/>
    </w:pPr>
  </w:style>
  <w:style w:type="paragraph" w:styleId="NoSpacing">
    <w:name w:val="No Spacing"/>
    <w:uiPriority w:val="99"/>
    <w:qFormat/>
    <w:rsid w:val="00CF6E8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6</Pages>
  <Words>6549</Words>
  <Characters>3734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2015-02-10T08:42:00Z</dcterms:created>
  <dcterms:modified xsi:type="dcterms:W3CDTF">2017-03-30T07:11:00Z</dcterms:modified>
</cp:coreProperties>
</file>