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417" w:rsidRPr="00CE4521" w:rsidRDefault="00D35417" w:rsidP="00CE4521">
      <w:pPr>
        <w:spacing w:after="0" w:line="360" w:lineRule="auto"/>
        <w:jc w:val="right"/>
        <w:rPr>
          <w:rFonts w:ascii="Times New Roman" w:hAnsi="Times New Roman"/>
          <w:b/>
          <w:sz w:val="28"/>
          <w:lang w:val="uk-UA"/>
        </w:rPr>
      </w:pPr>
      <w:r w:rsidRPr="00CE4521">
        <w:rPr>
          <w:rFonts w:ascii="Times New Roman" w:hAnsi="Times New Roman"/>
          <w:b/>
          <w:sz w:val="28"/>
          <w:lang w:val="uk-UA"/>
        </w:rPr>
        <w:t>Олег Стативко</w:t>
      </w:r>
    </w:p>
    <w:p w:rsidR="00D35417" w:rsidRPr="00CE4521" w:rsidRDefault="00D35417" w:rsidP="00CE4521">
      <w:pPr>
        <w:spacing w:after="0" w:line="360" w:lineRule="auto"/>
        <w:jc w:val="right"/>
        <w:rPr>
          <w:rFonts w:ascii="Times New Roman" w:hAnsi="Times New Roman"/>
          <w:b/>
          <w:sz w:val="28"/>
          <w:lang w:val="uk-UA"/>
        </w:rPr>
      </w:pPr>
      <w:r w:rsidRPr="00CE4521">
        <w:rPr>
          <w:rFonts w:ascii="Times New Roman" w:hAnsi="Times New Roman"/>
          <w:b/>
          <w:sz w:val="28"/>
          <w:lang w:val="uk-UA"/>
        </w:rPr>
        <w:t>(Ірпінь, Україна)</w:t>
      </w:r>
    </w:p>
    <w:p w:rsidR="00D35417" w:rsidRPr="00B2510C" w:rsidRDefault="00D35417" w:rsidP="00B2510C">
      <w:pPr>
        <w:spacing w:after="0" w:line="360" w:lineRule="auto"/>
        <w:jc w:val="right"/>
        <w:rPr>
          <w:rFonts w:ascii="Times New Roman" w:hAnsi="Times New Roman"/>
          <w:sz w:val="28"/>
          <w:szCs w:val="28"/>
          <w:lang w:val="uk-UA"/>
        </w:rPr>
      </w:pPr>
    </w:p>
    <w:p w:rsidR="00D35417" w:rsidRDefault="00D35417" w:rsidP="00B2510C">
      <w:pPr>
        <w:spacing w:after="0" w:line="360" w:lineRule="auto"/>
        <w:jc w:val="center"/>
        <w:rPr>
          <w:rFonts w:ascii="Times New Roman" w:hAnsi="Times New Roman"/>
          <w:b/>
          <w:caps/>
          <w:sz w:val="28"/>
          <w:lang w:val="uk-UA"/>
        </w:rPr>
      </w:pPr>
      <w:r w:rsidRPr="00615B4D">
        <w:rPr>
          <w:rFonts w:ascii="Times New Roman" w:hAnsi="Times New Roman"/>
          <w:b/>
          <w:caps/>
          <w:sz w:val="28"/>
          <w:lang w:val="uk-UA"/>
        </w:rPr>
        <w:t>Екологічна компонента соціально відповідального бізнесу в Україні: теорія та практика впровадження</w:t>
      </w:r>
    </w:p>
    <w:p w:rsidR="00D35417" w:rsidRDefault="00D35417" w:rsidP="00B2510C">
      <w:pPr>
        <w:spacing w:after="0" w:line="360" w:lineRule="auto"/>
        <w:jc w:val="center"/>
        <w:rPr>
          <w:rFonts w:ascii="Times New Roman" w:hAnsi="Times New Roman"/>
          <w:b/>
          <w:caps/>
          <w:sz w:val="28"/>
          <w:lang w:val="uk-UA"/>
        </w:rPr>
      </w:pPr>
    </w:p>
    <w:p w:rsidR="00D35417" w:rsidRPr="00942534" w:rsidRDefault="00D35417" w:rsidP="00B2510C">
      <w:pPr>
        <w:spacing w:after="0" w:line="360" w:lineRule="auto"/>
        <w:ind w:firstLine="567"/>
        <w:contextualSpacing/>
        <w:jc w:val="both"/>
        <w:rPr>
          <w:rFonts w:ascii="Times New Roman" w:hAnsi="Times New Roman"/>
          <w:sz w:val="10"/>
          <w:lang w:val="uk-UA"/>
        </w:rPr>
      </w:pP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Реалії сучасного економічного світу диктують суб’єктам ринку нові правила гри на ньому. До ряду усталених критеріїв успішного функціонування бізнесу – виготовлення якісної продукції (або надання високоякісних послуг), провадження інноваційної діяльності, постійна підтримка партнерських зв’язків, ефективне використання наявних ресурсів – додається ще один критерій, який аж ніяк</w:t>
      </w:r>
      <w:r>
        <w:rPr>
          <w:rFonts w:ascii="Times New Roman" w:hAnsi="Times New Roman"/>
          <w:sz w:val="28"/>
          <w:lang w:val="uk-UA"/>
        </w:rPr>
        <w:t xml:space="preserve"> не поступається іншим </w:t>
      </w:r>
      <w:r w:rsidRPr="00615B4D">
        <w:rPr>
          <w:rFonts w:ascii="Times New Roman" w:hAnsi="Times New Roman"/>
          <w:sz w:val="28"/>
          <w:lang w:val="uk-UA"/>
        </w:rPr>
        <w:t xml:space="preserve"> у пріоритетності –соціальна відповідальність. </w:t>
      </w: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Корпоративну соціальну відповідальність (КСВ), за аналогією до критерію успішного ведення бізнесу, слід розглядати з точки зору системного підходу. Філіп Котлер зазначав, що саме системне застосування концепції корпоративної соціальної відповідальності в компаніях не тільки принесе реальну вигоду усім зацікавленим сторонам, а й є гуманною діяльністю, але, в той же час, може приносити реальну економічну вигоду безпосередньо компанії. Зокрема, результатом такого системного застосування корпоративної соціальної відповідальності повинно стати[1]:</w:t>
      </w: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 збільшення обсягу продажів, частки ринку;</w:t>
      </w: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 підвищення іміджу та посилення впливу;</w:t>
      </w: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 закріплення позицій бренду;</w:t>
      </w: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 зменшення виробничих витрат;</w:t>
      </w: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 xml:space="preserve">– залучення інвесторів та фінансових аналітиків. </w:t>
      </w:r>
    </w:p>
    <w:p w:rsidR="00D35417" w:rsidRPr="00615B4D"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 xml:space="preserve">На ряду з вищезазначеними стратегічними напрямками корпоративної соціальної відповідальності неабияка увага на сьогоднішній день приділяється екологічній компоненті та заходам, спрямованих на зменшення шкідливого впливу на зовнішнє середовище. Значимість екологічної компоненти КСВ зросла під впливом різних суспільних організацій та в результаті чисельних екологічних катастроф. Найбільш відомими та катастрофічними за масштабами та наслідками подіями, що здійснили неабиякий вплив на зміну політики корпорацій по відношенню до суспільства та навколишнього середовища </w:t>
      </w:r>
      <w:r>
        <w:rPr>
          <w:rFonts w:ascii="Times New Roman" w:hAnsi="Times New Roman"/>
          <w:sz w:val="28"/>
          <w:lang w:val="uk-UA"/>
        </w:rPr>
        <w:br/>
      </w:r>
      <w:r w:rsidRPr="00615B4D">
        <w:rPr>
          <w:rFonts w:ascii="Times New Roman" w:hAnsi="Times New Roman"/>
          <w:sz w:val="28"/>
          <w:lang w:val="uk-UA"/>
        </w:rPr>
        <w:t>стали:</w:t>
      </w:r>
    </w:p>
    <w:p w:rsidR="00D35417" w:rsidRPr="00B970FE" w:rsidRDefault="00D35417" w:rsidP="00B2510C">
      <w:pPr>
        <w:spacing w:after="0" w:line="360" w:lineRule="auto"/>
        <w:ind w:firstLine="567"/>
        <w:contextualSpacing/>
        <w:jc w:val="both"/>
        <w:rPr>
          <w:rFonts w:ascii="Times New Roman" w:hAnsi="Times New Roman"/>
          <w:sz w:val="28"/>
          <w:lang w:val="uk-UA"/>
        </w:rPr>
      </w:pPr>
      <w:r w:rsidRPr="00615B4D">
        <w:rPr>
          <w:rFonts w:ascii="Times New Roman" w:hAnsi="Times New Roman"/>
          <w:sz w:val="28"/>
          <w:lang w:val="uk-UA"/>
        </w:rPr>
        <w:t>– витік токсичних газів на заводі з виробництва пестицидів компанії Union Carbide у Бхопалі (Індія) у 1994 році, в результаті якого загинули більше 20 000 людей [2</w:t>
      </w:r>
      <w:r w:rsidRPr="00B970FE">
        <w:rPr>
          <w:rFonts w:ascii="Times New Roman" w:hAnsi="Times New Roman"/>
          <w:sz w:val="28"/>
          <w:lang w:val="uk-UA"/>
        </w:rPr>
        <w:t>];</w:t>
      </w:r>
    </w:p>
    <w:p w:rsidR="00D35417" w:rsidRPr="00B970FE" w:rsidRDefault="00D35417" w:rsidP="00B2510C">
      <w:pPr>
        <w:spacing w:after="0" w:line="360" w:lineRule="auto"/>
        <w:ind w:firstLine="567"/>
        <w:contextualSpacing/>
        <w:jc w:val="both"/>
        <w:rPr>
          <w:rFonts w:ascii="Times New Roman" w:hAnsi="Times New Roman"/>
          <w:sz w:val="28"/>
          <w:lang w:val="uk-UA"/>
        </w:rPr>
      </w:pPr>
      <w:r w:rsidRPr="00B970FE">
        <w:rPr>
          <w:rFonts w:ascii="Times New Roman" w:hAnsi="Times New Roman"/>
          <w:sz w:val="28"/>
          <w:lang w:val="uk-UA"/>
        </w:rPr>
        <w:t xml:space="preserve">– катастрофа танкера Valdez компанії Exxon у берегів Аляски у 1989 році, що призвела до найбільшого витіку нафти в історії Америки – ураженими виявилися більш </w:t>
      </w:r>
      <w:smartTag w:uri="urn:schemas-microsoft-com:office:smarttags" w:element="metricconverter">
        <w:smartTagPr>
          <w:attr w:name="ProductID" w:val="1 770 км"/>
        </w:smartTagPr>
        <w:r w:rsidRPr="00B970FE">
          <w:rPr>
            <w:rFonts w:ascii="Times New Roman" w:hAnsi="Times New Roman"/>
            <w:sz w:val="28"/>
            <w:lang w:val="uk-UA"/>
          </w:rPr>
          <w:t>1 770 км</w:t>
        </w:r>
      </w:smartTag>
      <w:r w:rsidRPr="00B970FE">
        <w:rPr>
          <w:rFonts w:ascii="Times New Roman" w:hAnsi="Times New Roman"/>
          <w:sz w:val="28"/>
          <w:lang w:val="uk-UA"/>
        </w:rPr>
        <w:t>. прибережної території [3];</w:t>
      </w:r>
    </w:p>
    <w:p w:rsidR="00D35417" w:rsidRPr="00B970FE" w:rsidRDefault="00D35417" w:rsidP="00B2510C">
      <w:pPr>
        <w:spacing w:after="0" w:line="360" w:lineRule="auto"/>
        <w:ind w:firstLine="567"/>
        <w:contextualSpacing/>
        <w:jc w:val="both"/>
        <w:rPr>
          <w:rFonts w:ascii="Times New Roman" w:hAnsi="Times New Roman"/>
          <w:sz w:val="28"/>
          <w:lang w:val="ru-RU"/>
        </w:rPr>
      </w:pPr>
      <w:r w:rsidRPr="00B970FE">
        <w:rPr>
          <w:rFonts w:ascii="Times New Roman" w:hAnsi="Times New Roman"/>
          <w:sz w:val="28"/>
          <w:lang w:val="uk-UA"/>
        </w:rPr>
        <w:t xml:space="preserve">– звинувачення у бік нафтової компанії Shell у порушенні прав корінного </w:t>
      </w:r>
      <w:r>
        <w:rPr>
          <w:rFonts w:ascii="Times New Roman" w:hAnsi="Times New Roman"/>
          <w:sz w:val="28"/>
          <w:lang w:val="uk-UA"/>
        </w:rPr>
        <w:t xml:space="preserve">населення у долині річки Нігер (на території Нігерії), де компанія </w:t>
      </w:r>
      <w:r w:rsidRPr="00DC0303">
        <w:rPr>
          <w:rFonts w:ascii="Times New Roman" w:hAnsi="Times New Roman"/>
          <w:sz w:val="28"/>
          <w:lang w:val="ru-RU"/>
        </w:rPr>
        <w:t>ShellNigeria</w:t>
      </w:r>
      <w:r w:rsidRPr="00B970FE">
        <w:rPr>
          <w:rFonts w:ascii="Times New Roman" w:hAnsi="Times New Roman"/>
          <w:sz w:val="28"/>
          <w:lang w:val="uk-UA"/>
        </w:rPr>
        <w:t xml:space="preserve"> видобувала 80% усієї </w:t>
      </w:r>
      <w:r>
        <w:rPr>
          <w:rFonts w:ascii="Times New Roman" w:hAnsi="Times New Roman"/>
          <w:sz w:val="28"/>
          <w:lang w:val="uk-UA"/>
        </w:rPr>
        <w:t xml:space="preserve">нафти (крім того, у 2013 році з компанією </w:t>
      </w:r>
      <w:r w:rsidRPr="00B970FE">
        <w:rPr>
          <w:rFonts w:ascii="Times New Roman" w:hAnsi="Times New Roman"/>
          <w:sz w:val="28"/>
          <w:lang w:val="uk-UA"/>
        </w:rPr>
        <w:t>Shell</w:t>
      </w:r>
      <w:r>
        <w:rPr>
          <w:rFonts w:ascii="Times New Roman" w:hAnsi="Times New Roman"/>
          <w:sz w:val="28"/>
          <w:lang w:val="uk-UA"/>
        </w:rPr>
        <w:t xml:space="preserve"> та Україною була укладена угода </w:t>
      </w:r>
      <w:r w:rsidRPr="00B970FE">
        <w:rPr>
          <w:rFonts w:ascii="Times New Roman" w:hAnsi="Times New Roman"/>
          <w:sz w:val="28"/>
          <w:lang w:val="uk-UA"/>
        </w:rPr>
        <w:t>на розвідку, розробку і видобуток сланцевого газу на Юзівсь</w:t>
      </w:r>
      <w:r>
        <w:rPr>
          <w:rFonts w:ascii="Times New Roman" w:hAnsi="Times New Roman"/>
          <w:sz w:val="28"/>
          <w:lang w:val="uk-UA"/>
        </w:rPr>
        <w:t>кому</w:t>
      </w:r>
      <w:r w:rsidRPr="00B970FE">
        <w:rPr>
          <w:rFonts w:ascii="Times New Roman" w:hAnsi="Times New Roman"/>
          <w:sz w:val="28"/>
          <w:lang w:val="uk-UA"/>
        </w:rPr>
        <w:t xml:space="preserve"> родовищі</w:t>
      </w:r>
      <w:r>
        <w:rPr>
          <w:rFonts w:ascii="Times New Roman" w:hAnsi="Times New Roman"/>
          <w:sz w:val="28"/>
          <w:lang w:val="uk-UA"/>
        </w:rPr>
        <w:t xml:space="preserve">) </w:t>
      </w:r>
      <w:r w:rsidRPr="00B970FE">
        <w:rPr>
          <w:rFonts w:ascii="Times New Roman" w:hAnsi="Times New Roman"/>
          <w:sz w:val="28"/>
          <w:lang w:val="ru-RU"/>
        </w:rPr>
        <w:t>[</w:t>
      </w:r>
      <w:r>
        <w:rPr>
          <w:rFonts w:ascii="Times New Roman" w:hAnsi="Times New Roman"/>
          <w:sz w:val="28"/>
          <w:lang w:val="ru-RU"/>
        </w:rPr>
        <w:t>4</w:t>
      </w:r>
      <w:r w:rsidRPr="00B970FE">
        <w:rPr>
          <w:rFonts w:ascii="Times New Roman" w:hAnsi="Times New Roman"/>
          <w:sz w:val="28"/>
          <w:lang w:val="ru-RU"/>
        </w:rPr>
        <w:t>]</w:t>
      </w:r>
      <w:r>
        <w:rPr>
          <w:rFonts w:ascii="Times New Roman" w:hAnsi="Times New Roman"/>
          <w:sz w:val="28"/>
          <w:lang w:val="ru-RU"/>
        </w:rPr>
        <w:t>.</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У сучасному розумінні та значенні екологічна компонента корпоративної соціальної відповідальності </w:t>
      </w:r>
      <w:r w:rsidRPr="00454FFD">
        <w:rPr>
          <w:rFonts w:ascii="Times New Roman" w:hAnsi="Times New Roman"/>
          <w:sz w:val="28"/>
          <w:lang w:val="uk-UA"/>
        </w:rPr>
        <w:t>орієнтує бізнес-структури на те, що має існувати глобальна відповідальність перед екологічною системою планети, а це означає відповідальність кожної окремої, як виробничої, так і невиробничої, організації за стан довкілля</w:t>
      </w:r>
      <w:r w:rsidRPr="00454FFD">
        <w:rPr>
          <w:rFonts w:ascii="Times New Roman" w:hAnsi="Times New Roman"/>
          <w:sz w:val="28"/>
          <w:lang w:val="ru-RU"/>
        </w:rPr>
        <w:t>[</w:t>
      </w:r>
      <w:r>
        <w:rPr>
          <w:rFonts w:ascii="Times New Roman" w:hAnsi="Times New Roman"/>
          <w:sz w:val="28"/>
          <w:lang w:val="ru-RU"/>
        </w:rPr>
        <w:t>5, с.244</w:t>
      </w:r>
      <w:r w:rsidRPr="00454FFD">
        <w:rPr>
          <w:rFonts w:ascii="Times New Roman" w:hAnsi="Times New Roman"/>
          <w:sz w:val="28"/>
          <w:lang w:val="ru-RU"/>
        </w:rPr>
        <w:t>]</w:t>
      </w:r>
      <w:r>
        <w:rPr>
          <w:rFonts w:ascii="Times New Roman" w:hAnsi="Times New Roman"/>
          <w:sz w:val="28"/>
          <w:lang w:val="uk-UA"/>
        </w:rPr>
        <w:t xml:space="preserve">. </w:t>
      </w:r>
    </w:p>
    <w:p w:rsidR="00D35417" w:rsidRPr="00BF6537" w:rsidRDefault="00D35417" w:rsidP="00B2510C">
      <w:pPr>
        <w:spacing w:after="0" w:line="360" w:lineRule="auto"/>
        <w:ind w:firstLine="567"/>
        <w:contextualSpacing/>
        <w:jc w:val="both"/>
        <w:rPr>
          <w:rFonts w:ascii="Times New Roman" w:hAnsi="Times New Roman"/>
          <w:sz w:val="28"/>
          <w:lang w:val="uk-UA"/>
        </w:rPr>
      </w:pPr>
      <w:r w:rsidRPr="00BF6537">
        <w:rPr>
          <w:rFonts w:ascii="Times New Roman" w:hAnsi="Times New Roman"/>
          <w:sz w:val="28"/>
          <w:lang w:val="uk-UA"/>
        </w:rPr>
        <w:t xml:space="preserve">Розглядаючи діяльність компаній в аспекті екологічної </w:t>
      </w:r>
      <w:r>
        <w:rPr>
          <w:rFonts w:ascii="Times New Roman" w:hAnsi="Times New Roman"/>
          <w:sz w:val="28"/>
          <w:lang w:val="uk-UA"/>
        </w:rPr>
        <w:t xml:space="preserve">компоненти КСВ, </w:t>
      </w:r>
      <w:r w:rsidRPr="00BF6537">
        <w:rPr>
          <w:rFonts w:ascii="Times New Roman" w:hAnsi="Times New Roman"/>
          <w:sz w:val="28"/>
          <w:lang w:val="uk-UA"/>
        </w:rPr>
        <w:t xml:space="preserve"> слід зазначити, що всі компанії, які займаються вирішенням екологічних проблем, можна умовно розділити на дві групи:</w:t>
      </w:r>
    </w:p>
    <w:p w:rsidR="00D35417" w:rsidRPr="00BF6537" w:rsidRDefault="00D35417" w:rsidP="00B2510C">
      <w:pPr>
        <w:spacing w:after="0" w:line="360" w:lineRule="auto"/>
        <w:ind w:firstLine="567"/>
        <w:contextualSpacing/>
        <w:jc w:val="both"/>
        <w:rPr>
          <w:rFonts w:ascii="Times New Roman" w:hAnsi="Times New Roman"/>
          <w:sz w:val="28"/>
          <w:lang w:val="uk-UA"/>
        </w:rPr>
      </w:pPr>
      <w:r w:rsidRPr="00BF6537">
        <w:rPr>
          <w:rFonts w:ascii="Times New Roman" w:hAnsi="Times New Roman"/>
          <w:sz w:val="28"/>
          <w:lang w:val="uk-UA"/>
        </w:rPr>
        <w:t xml:space="preserve">– компанії, які при вирішенні екологічних проблем отримують реальну економічну </w:t>
      </w:r>
      <w:r>
        <w:rPr>
          <w:rFonts w:ascii="Times New Roman" w:hAnsi="Times New Roman"/>
          <w:sz w:val="28"/>
          <w:lang w:val="uk-UA"/>
        </w:rPr>
        <w:t xml:space="preserve">вигоду, </w:t>
      </w:r>
      <w:r w:rsidRPr="00BF6537">
        <w:rPr>
          <w:rFonts w:ascii="Times New Roman" w:hAnsi="Times New Roman"/>
          <w:sz w:val="28"/>
          <w:lang w:val="uk-UA"/>
        </w:rPr>
        <w:t>впроваджуючи ресурсозберігаючі технології і тим самим знижуючи собівартість продукції;</w:t>
      </w:r>
    </w:p>
    <w:p w:rsidR="00D35417" w:rsidRPr="00BF6537" w:rsidRDefault="00D35417" w:rsidP="00B2510C">
      <w:pPr>
        <w:spacing w:after="0" w:line="360" w:lineRule="auto"/>
        <w:ind w:firstLine="567"/>
        <w:contextualSpacing/>
        <w:jc w:val="both"/>
        <w:rPr>
          <w:rFonts w:ascii="Times New Roman" w:hAnsi="Times New Roman"/>
          <w:sz w:val="28"/>
          <w:lang w:val="uk-UA"/>
        </w:rPr>
      </w:pPr>
      <w:r w:rsidRPr="00BF6537">
        <w:rPr>
          <w:rFonts w:ascii="Times New Roman" w:hAnsi="Times New Roman"/>
          <w:sz w:val="28"/>
          <w:lang w:val="uk-UA"/>
        </w:rPr>
        <w:t>– компанії, що працюють над вирішенням еколог</w:t>
      </w:r>
      <w:r>
        <w:rPr>
          <w:rFonts w:ascii="Times New Roman" w:hAnsi="Times New Roman"/>
          <w:sz w:val="28"/>
          <w:lang w:val="uk-UA"/>
        </w:rPr>
        <w:t>ічних проблем заради створення</w:t>
      </w:r>
      <w:r w:rsidRPr="00BF6537">
        <w:rPr>
          <w:rFonts w:ascii="Times New Roman" w:hAnsi="Times New Roman"/>
          <w:sz w:val="28"/>
          <w:lang w:val="uk-UA"/>
        </w:rPr>
        <w:t xml:space="preserve"> іміджу, вважаючи, що основна мета </w:t>
      </w:r>
      <w:r>
        <w:rPr>
          <w:rFonts w:ascii="Times New Roman" w:hAnsi="Times New Roman"/>
          <w:sz w:val="28"/>
          <w:lang w:val="uk-UA"/>
        </w:rPr>
        <w:t>–</w:t>
      </w:r>
      <w:r w:rsidRPr="00BF6537">
        <w:rPr>
          <w:rFonts w:ascii="Times New Roman" w:hAnsi="Times New Roman"/>
          <w:sz w:val="28"/>
          <w:lang w:val="uk-UA"/>
        </w:rPr>
        <w:t xml:space="preserve"> отримання </w:t>
      </w:r>
      <w:r>
        <w:rPr>
          <w:rFonts w:ascii="Times New Roman" w:hAnsi="Times New Roman"/>
          <w:sz w:val="28"/>
          <w:lang w:val="uk-UA"/>
        </w:rPr>
        <w:br/>
      </w:r>
      <w:r w:rsidRPr="00BF6537">
        <w:rPr>
          <w:rFonts w:ascii="Times New Roman" w:hAnsi="Times New Roman"/>
          <w:sz w:val="28"/>
          <w:lang w:val="uk-UA"/>
        </w:rPr>
        <w:t>прибутку.</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Надання екологічній компоненті КСВ пріоритетності у здійсненні бізнесової діяльності призвело до винесення цього питання на глобальний рівень. Газета та портал економічної інформації </w:t>
      </w:r>
      <w:r w:rsidRPr="00400A6F">
        <w:rPr>
          <w:rFonts w:ascii="Times New Roman" w:hAnsi="Times New Roman"/>
          <w:sz w:val="28"/>
          <w:lang w:val="uk-UA"/>
        </w:rPr>
        <w:t>TheFinancialTimes</w:t>
      </w:r>
      <w:r>
        <w:rPr>
          <w:rFonts w:ascii="Times New Roman" w:hAnsi="Times New Roman"/>
          <w:sz w:val="28"/>
          <w:lang w:val="uk-UA"/>
        </w:rPr>
        <w:t xml:space="preserve"> спільно з Лондонською фондовою біржею публікує ряд рейтингів компаній з визначеними індексами у сфері КСВ, серед яких одним із факторів представлений безпосередньо екологічний, соціальний та управлінський</w:t>
      </w:r>
      <w:r w:rsidRPr="00400A6F">
        <w:rPr>
          <w:rFonts w:ascii="Times New Roman" w:hAnsi="Times New Roman"/>
          <w:sz w:val="28"/>
          <w:lang w:val="uk-UA"/>
        </w:rPr>
        <w:t xml:space="preserve"> [6]</w:t>
      </w:r>
      <w:r>
        <w:rPr>
          <w:rFonts w:ascii="Times New Roman" w:hAnsi="Times New Roman"/>
          <w:sz w:val="28"/>
          <w:lang w:val="uk-UA"/>
        </w:rPr>
        <w:t>.</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Екологічна компонента соціальної відповідальності може проявлятися через низку здійснюваних на підприємстві заходів. Однак, відправним пунктом реалізації екологічної відповідальності є формування екологічної корпоративної культури.</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 Виникає питання: у чому проявляється та як формується екологічна корпоративна культура?  Провівши власне дослідження в офісі редакції журналу «</w:t>
      </w:r>
      <w:r>
        <w:rPr>
          <w:rFonts w:ascii="Times New Roman" w:hAnsi="Times New Roman"/>
          <w:sz w:val="28"/>
        </w:rPr>
        <w:t>MyCity</w:t>
      </w:r>
      <w:r>
        <w:rPr>
          <w:rFonts w:ascii="Times New Roman" w:hAnsi="Times New Roman"/>
          <w:sz w:val="28"/>
          <w:lang w:val="uk-UA"/>
        </w:rPr>
        <w:t>»(м. Луганськ), нами було на практиці перевірено існування концепції «зеленого офісу», як прояву екологічної компоненти КСВ. Основними корпоративними «екологічними правилами», що діють у редакції журналу, є:</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перехід на електронний документообіг, що у рази зменшує кількість використовуваного паперу та збереження дерев;</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використання енергозберігаючих технологій та методів – енергозберігаючих засобів освітлення, статичних перетворювачів до комп’ютерів; постійне нагадування про раціональне використання світла, води у вигляді плакатів, магнітів тощо;</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використання в обідню перерву не одноразового посуду, а власного, що також зменшиться використання паперу.</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Такими простими нерегламентованими правилами редакція журналу «</w:t>
      </w:r>
      <w:r>
        <w:rPr>
          <w:rFonts w:ascii="Times New Roman" w:hAnsi="Times New Roman"/>
          <w:sz w:val="28"/>
        </w:rPr>
        <w:t>MyCity</w:t>
      </w:r>
      <w:r>
        <w:rPr>
          <w:rFonts w:ascii="Times New Roman" w:hAnsi="Times New Roman"/>
          <w:sz w:val="28"/>
          <w:lang w:val="uk-UA"/>
        </w:rPr>
        <w:t>» створила свою корпоративну екологічну культуру, що може свідчити про ступінь її соціальної відповідальності.</w:t>
      </w:r>
    </w:p>
    <w:p w:rsidR="00D35417" w:rsidRPr="006E2508"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Таким чином, екологічна компонента корпоративної соціальної відповідальності є невід’ємним елементом корпоративного менеджменту та успішного функціонування бізнесу. Стратегічним завданням великих українських компаній на сьогоднішній день є втілення у життя можливості реалізації екологічного напряму відповідальності діяльності свого бізнесу, використовуючи системний підхід до впровадження у свою діяльність концепцію соціальної відповідальності. </w:t>
      </w:r>
    </w:p>
    <w:p w:rsidR="00D35417" w:rsidRPr="005F1597" w:rsidRDefault="00D35417" w:rsidP="00B2510C">
      <w:pPr>
        <w:spacing w:after="0" w:line="360" w:lineRule="auto"/>
        <w:ind w:firstLine="567"/>
        <w:contextualSpacing/>
        <w:jc w:val="both"/>
        <w:rPr>
          <w:lang w:val="uk-UA"/>
        </w:rPr>
      </w:pPr>
    </w:p>
    <w:p w:rsidR="00D35417" w:rsidRPr="00DC0303" w:rsidRDefault="00D35417" w:rsidP="00CE4521">
      <w:pPr>
        <w:spacing w:after="0" w:line="360" w:lineRule="auto"/>
        <w:contextualSpacing/>
        <w:rPr>
          <w:rFonts w:ascii="Times New Roman" w:hAnsi="Times New Roman"/>
          <w:b/>
          <w:sz w:val="28"/>
          <w:lang w:val="uk-UA"/>
        </w:rPr>
      </w:pPr>
      <w:r>
        <w:rPr>
          <w:rFonts w:ascii="Times New Roman" w:hAnsi="Times New Roman"/>
          <w:b/>
          <w:sz w:val="28"/>
          <w:lang w:val="uk-UA"/>
        </w:rPr>
        <w:t>Література:</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1. Котлер Ф. Корпоративна соціальна відповідальність / Ф.Котлер, Л.Ненсі. – Вид-во: Стандарт, 2005. – 352 с.</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2. </w:t>
      </w:r>
      <w:r w:rsidRPr="008176BD">
        <w:rPr>
          <w:rFonts w:ascii="Times New Roman" w:hAnsi="Times New Roman"/>
          <w:sz w:val="28"/>
          <w:lang w:val="uk-UA"/>
        </w:rPr>
        <w:t>Трагедія Бхопала</w:t>
      </w:r>
      <w:r>
        <w:rPr>
          <w:rFonts w:ascii="Times New Roman" w:hAnsi="Times New Roman"/>
          <w:sz w:val="28"/>
          <w:lang w:val="uk-UA"/>
        </w:rPr>
        <w:t>. – Вільна енциклопедія Вікіпедія</w:t>
      </w:r>
      <w:r w:rsidRPr="00615B4D">
        <w:rPr>
          <w:rFonts w:ascii="Times New Roman" w:hAnsi="Times New Roman"/>
          <w:sz w:val="28"/>
          <w:lang w:val="uk-UA"/>
        </w:rPr>
        <w:t>[</w:t>
      </w:r>
      <w:r>
        <w:rPr>
          <w:rFonts w:ascii="Times New Roman" w:hAnsi="Times New Roman"/>
          <w:sz w:val="28"/>
          <w:lang w:val="uk-UA"/>
        </w:rPr>
        <w:t>Електронний ресурс</w:t>
      </w:r>
      <w:r w:rsidRPr="00615B4D">
        <w:rPr>
          <w:rFonts w:ascii="Times New Roman" w:hAnsi="Times New Roman"/>
          <w:sz w:val="28"/>
          <w:lang w:val="uk-UA"/>
        </w:rPr>
        <w:t>]</w:t>
      </w:r>
      <w:r>
        <w:rPr>
          <w:rFonts w:ascii="Times New Roman" w:hAnsi="Times New Roman"/>
          <w:sz w:val="28"/>
          <w:lang w:val="uk-UA"/>
        </w:rPr>
        <w:t xml:space="preserve">. – Режим доступу: </w:t>
      </w:r>
      <w:r w:rsidRPr="00615B4D">
        <w:rPr>
          <w:rFonts w:ascii="Times New Roman" w:hAnsi="Times New Roman"/>
          <w:sz w:val="28"/>
          <w:lang w:val="uk-UA"/>
        </w:rPr>
        <w:t xml:space="preserve">https://uk.wikipedia.org/wiki/ </w:t>
      </w:r>
      <w:r>
        <w:rPr>
          <w:rFonts w:ascii="Times New Roman" w:hAnsi="Times New Roman"/>
          <w:sz w:val="28"/>
          <w:lang w:val="uk-UA"/>
        </w:rPr>
        <w:t>Трагедія_</w:t>
      </w:r>
      <w:r w:rsidRPr="008176BD">
        <w:rPr>
          <w:rFonts w:ascii="Times New Roman" w:hAnsi="Times New Roman"/>
          <w:sz w:val="28"/>
          <w:lang w:val="uk-UA"/>
        </w:rPr>
        <w:t>Бхопала</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3. </w:t>
      </w:r>
      <w:r w:rsidRPr="00615B4D">
        <w:rPr>
          <w:rFonts w:ascii="Times New Roman" w:hAnsi="Times New Roman"/>
          <w:sz w:val="28"/>
          <w:lang w:val="uk-UA"/>
        </w:rPr>
        <w:t>Витік нафти з танкера ЕксонВальдез</w:t>
      </w:r>
      <w:r>
        <w:rPr>
          <w:rFonts w:ascii="Times New Roman" w:hAnsi="Times New Roman"/>
          <w:sz w:val="28"/>
          <w:lang w:val="uk-UA"/>
        </w:rPr>
        <w:t>. – Вільна енциклопедія Вікіпедія</w:t>
      </w:r>
      <w:r w:rsidRPr="00615B4D">
        <w:rPr>
          <w:rFonts w:ascii="Times New Roman" w:hAnsi="Times New Roman"/>
          <w:sz w:val="28"/>
          <w:lang w:val="uk-UA"/>
        </w:rPr>
        <w:t>[</w:t>
      </w:r>
      <w:r>
        <w:rPr>
          <w:rFonts w:ascii="Times New Roman" w:hAnsi="Times New Roman"/>
          <w:sz w:val="28"/>
          <w:lang w:val="uk-UA"/>
        </w:rPr>
        <w:t>Електронний ресурс</w:t>
      </w:r>
      <w:r w:rsidRPr="00615B4D">
        <w:rPr>
          <w:rFonts w:ascii="Times New Roman" w:hAnsi="Times New Roman"/>
          <w:sz w:val="28"/>
          <w:lang w:val="uk-UA"/>
        </w:rPr>
        <w:t>]</w:t>
      </w:r>
      <w:r>
        <w:rPr>
          <w:rFonts w:ascii="Times New Roman" w:hAnsi="Times New Roman"/>
          <w:sz w:val="28"/>
          <w:lang w:val="uk-UA"/>
        </w:rPr>
        <w:t xml:space="preserve">. – Режим доступу: </w:t>
      </w:r>
      <w:r w:rsidRPr="00615B4D">
        <w:rPr>
          <w:rFonts w:ascii="Times New Roman" w:hAnsi="Times New Roman"/>
          <w:sz w:val="28"/>
          <w:lang w:val="uk-UA"/>
        </w:rPr>
        <w:t xml:space="preserve">https://uk.wikipedia.org/wiki/ </w:t>
      </w:r>
      <w:r>
        <w:rPr>
          <w:rFonts w:ascii="Times New Roman" w:hAnsi="Times New Roman"/>
          <w:sz w:val="28"/>
          <w:lang w:val="uk-UA"/>
        </w:rPr>
        <w:t>Витік_нафти_з_танкера_</w:t>
      </w:r>
      <w:r w:rsidRPr="00615B4D">
        <w:rPr>
          <w:rFonts w:ascii="Times New Roman" w:hAnsi="Times New Roman"/>
          <w:sz w:val="28"/>
          <w:lang w:val="uk-UA"/>
        </w:rPr>
        <w:t>Ексон</w:t>
      </w:r>
      <w:r>
        <w:rPr>
          <w:rFonts w:ascii="Times New Roman" w:hAnsi="Times New Roman"/>
          <w:sz w:val="28"/>
          <w:lang w:val="uk-UA"/>
        </w:rPr>
        <w:t>_</w:t>
      </w:r>
      <w:r w:rsidRPr="00615B4D">
        <w:rPr>
          <w:rFonts w:ascii="Times New Roman" w:hAnsi="Times New Roman"/>
          <w:sz w:val="28"/>
          <w:lang w:val="uk-UA"/>
        </w:rPr>
        <w:t>Вальдез</w:t>
      </w:r>
    </w:p>
    <w:p w:rsidR="00D35417" w:rsidRDefault="00D35417" w:rsidP="00B2510C">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4. </w:t>
      </w:r>
      <w:r w:rsidRPr="00B970FE">
        <w:rPr>
          <w:rFonts w:ascii="Times New Roman" w:hAnsi="Times New Roman"/>
          <w:sz w:val="28"/>
          <w:lang w:val="uk-UA"/>
        </w:rPr>
        <w:t>RoyalDutch Shell</w:t>
      </w:r>
      <w:r>
        <w:rPr>
          <w:rFonts w:ascii="Times New Roman" w:hAnsi="Times New Roman"/>
          <w:sz w:val="28"/>
          <w:lang w:val="uk-UA"/>
        </w:rPr>
        <w:t>. – Вільна енциклопедія Вікіпедія</w:t>
      </w:r>
      <w:r w:rsidRPr="00615B4D">
        <w:rPr>
          <w:rFonts w:ascii="Times New Roman" w:hAnsi="Times New Roman"/>
          <w:sz w:val="28"/>
          <w:lang w:val="uk-UA"/>
        </w:rPr>
        <w:t>[</w:t>
      </w:r>
      <w:r>
        <w:rPr>
          <w:rFonts w:ascii="Times New Roman" w:hAnsi="Times New Roman"/>
          <w:sz w:val="28"/>
          <w:lang w:val="uk-UA"/>
        </w:rPr>
        <w:t>Електронний ресурс</w:t>
      </w:r>
      <w:r w:rsidRPr="00615B4D">
        <w:rPr>
          <w:rFonts w:ascii="Times New Roman" w:hAnsi="Times New Roman"/>
          <w:sz w:val="28"/>
          <w:lang w:val="uk-UA"/>
        </w:rPr>
        <w:t>]</w:t>
      </w:r>
      <w:r>
        <w:rPr>
          <w:rFonts w:ascii="Times New Roman" w:hAnsi="Times New Roman"/>
          <w:sz w:val="28"/>
          <w:lang w:val="uk-UA"/>
        </w:rPr>
        <w:t xml:space="preserve">. – Режим доступу: </w:t>
      </w:r>
      <w:r w:rsidRPr="00615B4D">
        <w:rPr>
          <w:rFonts w:ascii="Times New Roman" w:hAnsi="Times New Roman"/>
          <w:sz w:val="28"/>
          <w:lang w:val="uk-UA"/>
        </w:rPr>
        <w:t xml:space="preserve">https://uk.wikipedia.org/wiki/ </w:t>
      </w:r>
      <w:r w:rsidRPr="00B970FE">
        <w:rPr>
          <w:rFonts w:ascii="Times New Roman" w:hAnsi="Times New Roman"/>
          <w:sz w:val="28"/>
          <w:lang w:val="uk-UA"/>
        </w:rPr>
        <w:t>R</w:t>
      </w:r>
      <w:r>
        <w:rPr>
          <w:rFonts w:ascii="Times New Roman" w:hAnsi="Times New Roman"/>
          <w:sz w:val="28"/>
          <w:lang w:val="uk-UA"/>
        </w:rPr>
        <w:t>oyal_Dutch_</w:t>
      </w:r>
      <w:r w:rsidRPr="00B970FE">
        <w:rPr>
          <w:rFonts w:ascii="Times New Roman" w:hAnsi="Times New Roman"/>
          <w:sz w:val="28"/>
          <w:lang w:val="uk-UA"/>
        </w:rPr>
        <w:t>Shell</w:t>
      </w:r>
    </w:p>
    <w:p w:rsidR="00D35417" w:rsidRDefault="00D35417" w:rsidP="00CE4521">
      <w:pPr>
        <w:spacing w:after="0" w:line="360" w:lineRule="auto"/>
        <w:ind w:firstLine="567"/>
        <w:contextualSpacing/>
        <w:jc w:val="both"/>
        <w:rPr>
          <w:rFonts w:ascii="Times New Roman" w:hAnsi="Times New Roman"/>
          <w:sz w:val="28"/>
          <w:lang w:val="uk-UA"/>
        </w:rPr>
      </w:pPr>
      <w:r>
        <w:rPr>
          <w:rFonts w:ascii="Times New Roman" w:hAnsi="Times New Roman"/>
          <w:sz w:val="28"/>
          <w:lang w:val="uk-UA"/>
        </w:rPr>
        <w:t xml:space="preserve">5. </w:t>
      </w:r>
      <w:r w:rsidRPr="00454FFD">
        <w:rPr>
          <w:rFonts w:ascii="Times New Roman" w:hAnsi="Times New Roman"/>
          <w:sz w:val="28"/>
          <w:lang w:val="uk-UA"/>
        </w:rPr>
        <w:t>Українська людина в європейському світі: виміри ідентичності : навч. посібник / кол. авторів ; за ред. д-ра екон. наук, проф. Т. С. Смовженко, д-ра філос. наук, проф. З. Е. Скринник. – К. : УБС НБУ, 2015. – 609 с.</w:t>
      </w:r>
    </w:p>
    <w:p w:rsidR="00D35417" w:rsidRDefault="00D35417" w:rsidP="00CE4521">
      <w:pPr>
        <w:spacing w:after="0" w:line="360" w:lineRule="auto"/>
        <w:ind w:firstLine="567"/>
        <w:contextualSpacing/>
        <w:jc w:val="both"/>
        <w:rPr>
          <w:rFonts w:ascii="Times New Roman" w:hAnsi="Times New Roman"/>
          <w:sz w:val="28"/>
          <w:lang w:val="ru-RU"/>
        </w:rPr>
      </w:pPr>
      <w:r>
        <w:rPr>
          <w:rFonts w:ascii="Times New Roman" w:hAnsi="Times New Roman"/>
          <w:sz w:val="28"/>
          <w:lang w:val="uk-UA"/>
        </w:rPr>
        <w:t xml:space="preserve">6. Офіційний сайт Рейтингового агентства </w:t>
      </w:r>
      <w:r w:rsidRPr="00400A6F">
        <w:rPr>
          <w:rFonts w:ascii="Times New Roman" w:hAnsi="Times New Roman"/>
          <w:sz w:val="28"/>
          <w:lang w:val="ru-RU"/>
        </w:rPr>
        <w:t>FTSE</w:t>
      </w:r>
      <w:r w:rsidRPr="00615B4D">
        <w:rPr>
          <w:rFonts w:ascii="Times New Roman" w:hAnsi="Times New Roman"/>
          <w:sz w:val="28"/>
          <w:lang w:val="uk-UA"/>
        </w:rPr>
        <w:t>[</w:t>
      </w:r>
      <w:r>
        <w:rPr>
          <w:rFonts w:ascii="Times New Roman" w:hAnsi="Times New Roman"/>
          <w:sz w:val="28"/>
          <w:lang w:val="uk-UA"/>
        </w:rPr>
        <w:t>Електронний ресурс</w:t>
      </w:r>
      <w:r w:rsidRPr="00615B4D">
        <w:rPr>
          <w:rFonts w:ascii="Times New Roman" w:hAnsi="Times New Roman"/>
          <w:sz w:val="28"/>
          <w:lang w:val="uk-UA"/>
        </w:rPr>
        <w:t>]</w:t>
      </w:r>
      <w:r>
        <w:rPr>
          <w:rFonts w:ascii="Times New Roman" w:hAnsi="Times New Roman"/>
          <w:sz w:val="28"/>
          <w:lang w:val="uk-UA"/>
        </w:rPr>
        <w:t>. – Режим доступу:</w:t>
      </w:r>
      <w:r w:rsidRPr="006E2508">
        <w:rPr>
          <w:rFonts w:ascii="Times New Roman" w:hAnsi="Times New Roman"/>
          <w:sz w:val="28"/>
          <w:lang w:val="ru-RU"/>
        </w:rPr>
        <w:t>https://www.ftserussell.com/about-us/corporate-responsibility</w:t>
      </w:r>
    </w:p>
    <w:p w:rsidR="00D35417" w:rsidRPr="00400A6F" w:rsidRDefault="00D35417" w:rsidP="00CE4521">
      <w:pPr>
        <w:spacing w:after="0" w:line="360" w:lineRule="auto"/>
        <w:ind w:firstLine="567"/>
        <w:contextualSpacing/>
        <w:jc w:val="both"/>
        <w:rPr>
          <w:rFonts w:ascii="Times New Roman" w:hAnsi="Times New Roman"/>
          <w:sz w:val="28"/>
          <w:lang w:val="ru-RU"/>
        </w:rPr>
      </w:pPr>
    </w:p>
    <w:p w:rsidR="00D35417" w:rsidRPr="00CE4521" w:rsidRDefault="00D35417" w:rsidP="00CE4521">
      <w:pPr>
        <w:spacing w:after="0" w:line="360" w:lineRule="auto"/>
        <w:jc w:val="right"/>
        <w:rPr>
          <w:rFonts w:ascii="Times New Roman" w:hAnsi="Times New Roman"/>
          <w:b/>
          <w:sz w:val="28"/>
          <w:lang w:val="uk-UA"/>
        </w:rPr>
      </w:pPr>
      <w:r w:rsidRPr="00CE4521">
        <w:rPr>
          <w:rFonts w:ascii="Times New Roman" w:hAnsi="Times New Roman"/>
          <w:b/>
          <w:sz w:val="28"/>
          <w:lang w:val="uk-UA"/>
        </w:rPr>
        <w:t>Науковий керівник:</w:t>
      </w:r>
    </w:p>
    <w:p w:rsidR="00D35417" w:rsidRDefault="00D35417" w:rsidP="00CE4521">
      <w:pPr>
        <w:spacing w:after="0" w:line="360" w:lineRule="auto"/>
        <w:jc w:val="right"/>
        <w:rPr>
          <w:rFonts w:ascii="Times New Roman" w:hAnsi="Times New Roman"/>
          <w:i/>
          <w:sz w:val="28"/>
          <w:lang w:val="uk-UA"/>
        </w:rPr>
      </w:pPr>
      <w:r w:rsidRPr="00CE4521">
        <w:rPr>
          <w:rFonts w:ascii="Times New Roman" w:hAnsi="Times New Roman"/>
          <w:sz w:val="28"/>
          <w:lang w:val="uk-UA"/>
        </w:rPr>
        <w:t>кандидат економічних наук, доцент</w:t>
      </w:r>
      <w:r w:rsidRPr="00184C0F">
        <w:rPr>
          <w:rFonts w:ascii="Times New Roman" w:hAnsi="Times New Roman"/>
          <w:b/>
          <w:sz w:val="28"/>
          <w:lang w:val="uk-UA"/>
        </w:rPr>
        <w:t xml:space="preserve"> Цимбалюк Світлана Ярославівна</w:t>
      </w:r>
      <w:r>
        <w:rPr>
          <w:rFonts w:ascii="Times New Roman" w:hAnsi="Times New Roman"/>
          <w:b/>
          <w:sz w:val="28"/>
          <w:lang w:val="uk-UA"/>
        </w:rPr>
        <w:t>.</w:t>
      </w:r>
    </w:p>
    <w:p w:rsidR="00D35417" w:rsidRPr="00B2510C" w:rsidRDefault="00D35417" w:rsidP="00B2510C">
      <w:pPr>
        <w:spacing w:line="360" w:lineRule="auto"/>
        <w:jc w:val="right"/>
        <w:rPr>
          <w:rFonts w:ascii="Times New Roman" w:hAnsi="Times New Roman"/>
          <w:sz w:val="28"/>
          <w:lang w:val="uk-UA"/>
        </w:rPr>
      </w:pPr>
    </w:p>
    <w:sectPr w:rsidR="00D35417" w:rsidRPr="00B2510C" w:rsidSect="00B2510C">
      <w:pgSz w:w="11907" w:h="16840"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1BB0"/>
    <w:rsid w:val="00032545"/>
    <w:rsid w:val="00054BD2"/>
    <w:rsid w:val="00184C0F"/>
    <w:rsid w:val="00290EE9"/>
    <w:rsid w:val="00400A6F"/>
    <w:rsid w:val="00427F4D"/>
    <w:rsid w:val="00454FFD"/>
    <w:rsid w:val="004D0CFF"/>
    <w:rsid w:val="0052446E"/>
    <w:rsid w:val="005F1597"/>
    <w:rsid w:val="00615B4D"/>
    <w:rsid w:val="006B2ECA"/>
    <w:rsid w:val="006E2508"/>
    <w:rsid w:val="00735343"/>
    <w:rsid w:val="008176BD"/>
    <w:rsid w:val="00942534"/>
    <w:rsid w:val="009B6A46"/>
    <w:rsid w:val="00B2510C"/>
    <w:rsid w:val="00B970FE"/>
    <w:rsid w:val="00BF6537"/>
    <w:rsid w:val="00CE4521"/>
    <w:rsid w:val="00D35417"/>
    <w:rsid w:val="00DC0303"/>
    <w:rsid w:val="00E55B53"/>
    <w:rsid w:val="00FE1BB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BB0"/>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4164</Words>
  <Characters>2375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Олежка Стативко</dc:creator>
  <cp:keywords/>
  <dc:description/>
  <cp:lastModifiedBy>Admin</cp:lastModifiedBy>
  <cp:revision>4</cp:revision>
  <dcterms:created xsi:type="dcterms:W3CDTF">2016-11-04T18:40:00Z</dcterms:created>
  <dcterms:modified xsi:type="dcterms:W3CDTF">2016-11-05T09:10:00Z</dcterms:modified>
</cp:coreProperties>
</file>