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D7" w:rsidRPr="00122210" w:rsidRDefault="00F13BD7" w:rsidP="00122210">
      <w:pPr>
        <w:spacing w:after="0" w:line="360" w:lineRule="auto"/>
        <w:ind w:left="-181" w:right="96" w:firstLine="720"/>
        <w:jc w:val="right"/>
        <w:rPr>
          <w:rFonts w:ascii="Times New Roman" w:hAnsi="Times New Roman"/>
          <w:b/>
          <w:sz w:val="28"/>
        </w:rPr>
      </w:pPr>
      <w:r w:rsidRPr="00122210">
        <w:rPr>
          <w:rFonts w:ascii="Times New Roman" w:hAnsi="Times New Roman"/>
          <w:b/>
          <w:sz w:val="28"/>
        </w:rPr>
        <w:t>Ігор Скибицький</w:t>
      </w:r>
    </w:p>
    <w:p w:rsidR="00F13BD7" w:rsidRPr="00122210" w:rsidRDefault="00F13BD7" w:rsidP="00122210">
      <w:pPr>
        <w:spacing w:after="0" w:line="360" w:lineRule="auto"/>
        <w:ind w:left="-181" w:right="96" w:firstLine="720"/>
        <w:jc w:val="right"/>
        <w:rPr>
          <w:rFonts w:ascii="Times New Roman" w:hAnsi="Times New Roman"/>
          <w:b/>
          <w:sz w:val="28"/>
          <w:lang w:val="en-US"/>
        </w:rPr>
      </w:pPr>
      <w:r w:rsidRPr="00122210">
        <w:rPr>
          <w:rFonts w:ascii="Times New Roman" w:hAnsi="Times New Roman"/>
          <w:b/>
          <w:sz w:val="28"/>
          <w:lang w:val="en-US"/>
        </w:rPr>
        <w:t>(</w:t>
      </w:r>
      <w:r w:rsidRPr="00122210">
        <w:rPr>
          <w:rFonts w:ascii="Times New Roman" w:hAnsi="Times New Roman"/>
          <w:b/>
          <w:sz w:val="28"/>
        </w:rPr>
        <w:t>Київ, Україна</w:t>
      </w:r>
      <w:r w:rsidRPr="00122210">
        <w:rPr>
          <w:rFonts w:ascii="Times New Roman" w:hAnsi="Times New Roman"/>
          <w:b/>
          <w:sz w:val="28"/>
          <w:lang w:val="en-US"/>
        </w:rPr>
        <w:t>)</w:t>
      </w:r>
    </w:p>
    <w:p w:rsidR="00F13BD7" w:rsidRPr="00122210" w:rsidRDefault="00F13BD7" w:rsidP="00122210">
      <w:pPr>
        <w:spacing w:after="0" w:line="360" w:lineRule="auto"/>
        <w:ind w:left="-181" w:right="96" w:firstLine="720"/>
        <w:rPr>
          <w:rFonts w:ascii="Times New Roman" w:hAnsi="Times New Roman"/>
          <w:sz w:val="28"/>
          <w:lang w:val="en-US"/>
        </w:rPr>
      </w:pPr>
    </w:p>
    <w:p w:rsidR="00F13BD7" w:rsidRPr="00122210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b/>
          <w:sz w:val="28"/>
          <w:lang w:val="ru-RU"/>
        </w:rPr>
      </w:pPr>
      <w:r w:rsidRPr="00122210">
        <w:rPr>
          <w:rFonts w:ascii="Times New Roman" w:hAnsi="Times New Roman"/>
          <w:b/>
          <w:sz w:val="28"/>
        </w:rPr>
        <w:t>АНАЛІЗ ВПЛИВУ ЗАНЯТЬ</w:t>
      </w:r>
      <w:r>
        <w:rPr>
          <w:rFonts w:ascii="Times New Roman" w:hAnsi="Times New Roman"/>
          <w:b/>
          <w:sz w:val="28"/>
        </w:rPr>
        <w:t xml:space="preserve"> АТЛЕТИЧНОЮ </w:t>
      </w:r>
      <w:r w:rsidRPr="00122210">
        <w:rPr>
          <w:rFonts w:ascii="Times New Roman" w:hAnsi="Times New Roman"/>
          <w:b/>
          <w:sz w:val="28"/>
        </w:rPr>
        <w:t>ГІМНАСТИКОЮ НА ФУНКЦІОНАЛЬНИЙ СТАН СПОРТСМЕНІВ</w:t>
      </w:r>
    </w:p>
    <w:p w:rsidR="00F13BD7" w:rsidRPr="00122210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  <w:lang w:val="ru-RU"/>
        </w:rPr>
      </w:pP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Мета роботи. В</w:t>
      </w:r>
      <w:r w:rsidRPr="005D0BD0">
        <w:rPr>
          <w:rFonts w:ascii="Times New Roman" w:hAnsi="Times New Roman"/>
          <w:sz w:val="28"/>
        </w:rPr>
        <w:t xml:space="preserve"> зв'язку з всезростаючої популярністю занять атлетичною гімнастикою метою нашої роботи стало дослідження впливу цього виду </w:t>
      </w:r>
      <w:r>
        <w:rPr>
          <w:rFonts w:ascii="Times New Roman" w:hAnsi="Times New Roman"/>
          <w:sz w:val="28"/>
        </w:rPr>
        <w:t>спорту на функціональний стан  організму спортсмен</w:t>
      </w:r>
      <w:r w:rsidRPr="005D0BD0">
        <w:rPr>
          <w:rFonts w:ascii="Times New Roman" w:hAnsi="Times New Roman"/>
          <w:sz w:val="28"/>
        </w:rPr>
        <w:t>і</w:t>
      </w:r>
      <w:r>
        <w:rPr>
          <w:rFonts w:ascii="Times New Roman" w:hAnsi="Times New Roman"/>
          <w:sz w:val="28"/>
        </w:rPr>
        <w:t>в.</w:t>
      </w:r>
    </w:p>
    <w:p w:rsidR="00F13BD7" w:rsidRPr="00122210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Постановка проблеми. Відповідно д</w:t>
      </w:r>
      <w:r w:rsidRPr="005D0BD0">
        <w:rPr>
          <w:rFonts w:ascii="Times New Roman" w:hAnsi="Times New Roman"/>
          <w:sz w:val="28"/>
        </w:rPr>
        <w:t xml:space="preserve">о наших досліджень тримісячні заняття атлетичною гімнастикою викликали збільшення ваги </w:t>
      </w:r>
      <w:r>
        <w:rPr>
          <w:rFonts w:ascii="Times New Roman" w:hAnsi="Times New Roman"/>
          <w:sz w:val="28"/>
        </w:rPr>
        <w:t>спортсменів</w:t>
      </w:r>
      <w:r w:rsidRPr="005D0BD0">
        <w:rPr>
          <w:rFonts w:ascii="Times New Roman" w:hAnsi="Times New Roman"/>
          <w:sz w:val="28"/>
        </w:rPr>
        <w:t xml:space="preserve"> на ± 5%. При цьому обсяг біцепса збільшився в середньому на 4%, а обсяг стегна (</w:t>
      </w:r>
      <w:smartTag w:uri="urn:schemas-microsoft-com:office:smarttags" w:element="metricconverter">
        <w:smartTagPr>
          <w:attr w:name="ProductID" w:val="10 см"/>
        </w:smartTagPr>
        <w:r w:rsidRPr="005D0BD0">
          <w:rPr>
            <w:rFonts w:ascii="Times New Roman" w:hAnsi="Times New Roman"/>
            <w:sz w:val="28"/>
          </w:rPr>
          <w:t>10 см</w:t>
        </w:r>
      </w:smartTag>
      <w:r>
        <w:rPr>
          <w:rFonts w:ascii="Times New Roman" w:hAnsi="Times New Roman"/>
          <w:sz w:val="28"/>
        </w:rPr>
        <w:t>. в</w:t>
      </w:r>
      <w:r w:rsidRPr="005D0BD0">
        <w:rPr>
          <w:rFonts w:ascii="Times New Roman" w:hAnsi="Times New Roman"/>
          <w:sz w:val="28"/>
        </w:rPr>
        <w:t xml:space="preserve">ище коліна на 6%). Це відповідає даним літератури про те, що заняття атлетичною </w:t>
      </w:r>
      <w:r>
        <w:rPr>
          <w:rFonts w:ascii="Times New Roman" w:hAnsi="Times New Roman"/>
          <w:sz w:val="28"/>
        </w:rPr>
        <w:t xml:space="preserve">гімнастикою викликають виражені </w:t>
      </w:r>
      <w:r w:rsidRPr="005D0BD0">
        <w:rPr>
          <w:rFonts w:ascii="Times New Roman" w:hAnsi="Times New Roman"/>
          <w:sz w:val="28"/>
        </w:rPr>
        <w:t>морфофункціональні зміни (переважно нервово-м'язового апарату), гіпертрофію м'язових волокон, збільшення поперечного розміру м'язів, зростання м'язової маси, сили і силової витривалості [1</w:t>
      </w:r>
      <w:r>
        <w:rPr>
          <w:rFonts w:ascii="Times New Roman" w:hAnsi="Times New Roman"/>
          <w:sz w:val="28"/>
        </w:rPr>
        <w:t>.с, 253</w:t>
      </w:r>
      <w:r w:rsidRPr="005D0BD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5D0BD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,с.127, 3, с.51</w:t>
      </w:r>
      <w:r w:rsidRPr="005D0BD0">
        <w:rPr>
          <w:rFonts w:ascii="Times New Roman" w:hAnsi="Times New Roman"/>
          <w:sz w:val="28"/>
        </w:rPr>
        <w:t xml:space="preserve">]. </w:t>
      </w:r>
      <w:r>
        <w:rPr>
          <w:rFonts w:ascii="Times New Roman" w:hAnsi="Times New Roman"/>
          <w:sz w:val="28"/>
        </w:rPr>
        <w:t>І ц</w:t>
      </w:r>
      <w:r w:rsidRPr="005D0BD0">
        <w:rPr>
          <w:rFonts w:ascii="Times New Roman" w:hAnsi="Times New Roman"/>
          <w:sz w:val="28"/>
        </w:rPr>
        <w:t xml:space="preserve">і зміни в основному пов'язані </w:t>
      </w:r>
      <w:r>
        <w:rPr>
          <w:rFonts w:ascii="Times New Roman" w:hAnsi="Times New Roman"/>
          <w:sz w:val="28"/>
        </w:rPr>
        <w:t>з тривалим збільшенням кровотоку</w:t>
      </w:r>
      <w:r w:rsidRPr="005D0BD0">
        <w:rPr>
          <w:rFonts w:ascii="Times New Roman" w:hAnsi="Times New Roman"/>
          <w:sz w:val="28"/>
        </w:rPr>
        <w:t xml:space="preserve"> в працюючих м'язах в результаті </w:t>
      </w:r>
      <w:r>
        <w:rPr>
          <w:rFonts w:ascii="Times New Roman" w:hAnsi="Times New Roman"/>
          <w:sz w:val="28"/>
        </w:rPr>
        <w:t>багаторазового повторення вправ.</w:t>
      </w:r>
      <w:r w:rsidRPr="00122210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 xml:space="preserve">Це </w:t>
      </w:r>
      <w:r w:rsidRPr="005D0BD0">
        <w:rPr>
          <w:rFonts w:ascii="Times New Roman" w:hAnsi="Times New Roman"/>
          <w:sz w:val="28"/>
        </w:rPr>
        <w:t xml:space="preserve"> поліпшує трофіку, (живлення) м'язової тканини</w:t>
      </w:r>
      <w:r>
        <w:rPr>
          <w:rFonts w:ascii="Times New Roman" w:hAnsi="Times New Roman"/>
          <w:sz w:val="28"/>
        </w:rPr>
        <w:t xml:space="preserve"> </w:t>
      </w:r>
      <w:r w:rsidRPr="005D0BD0">
        <w:rPr>
          <w:rFonts w:ascii="Times New Roman" w:hAnsi="Times New Roman"/>
          <w:sz w:val="28"/>
        </w:rPr>
        <w:t>[2,</w:t>
      </w:r>
      <w:r>
        <w:rPr>
          <w:rFonts w:ascii="Times New Roman" w:hAnsi="Times New Roman"/>
          <w:sz w:val="28"/>
        </w:rPr>
        <w:t xml:space="preserve"> с.127</w:t>
      </w:r>
      <w:r w:rsidRPr="005D0BD0">
        <w:rPr>
          <w:rFonts w:ascii="Times New Roman" w:hAnsi="Times New Roman"/>
          <w:sz w:val="28"/>
        </w:rPr>
        <w:t>]. Виходячи з цього, виникає питання - чи сприяють ці зміни підвищенню резервних можливостей апарату кровообігу і аеробних</w:t>
      </w:r>
      <w:r>
        <w:rPr>
          <w:rFonts w:ascii="Times New Roman" w:hAnsi="Times New Roman"/>
          <w:sz w:val="28"/>
        </w:rPr>
        <w:t xml:space="preserve"> (функціональних)</w:t>
      </w:r>
      <w:r w:rsidRPr="005D0BD0">
        <w:rPr>
          <w:rFonts w:ascii="Times New Roman" w:hAnsi="Times New Roman"/>
          <w:sz w:val="28"/>
        </w:rPr>
        <w:t xml:space="preserve"> можливостей організму</w:t>
      </w:r>
      <w:r>
        <w:rPr>
          <w:rFonts w:ascii="Times New Roman" w:hAnsi="Times New Roman"/>
          <w:sz w:val="28"/>
        </w:rPr>
        <w:t xml:space="preserve"> спортсменів, які займаються цим видом спорту</w:t>
      </w:r>
      <w:r w:rsidRPr="005D0BD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5D0BD0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авдання.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  <w:lang w:val="en-US"/>
        </w:rPr>
      </w:pPr>
      <w:r w:rsidRPr="005D0BD0">
        <w:rPr>
          <w:rFonts w:ascii="Times New Roman" w:hAnsi="Times New Roman"/>
          <w:sz w:val="28"/>
        </w:rPr>
        <w:t>1. Визначити вплив занять атлетичною гімнастикою на показники серц</w:t>
      </w:r>
      <w:r>
        <w:rPr>
          <w:rFonts w:ascii="Times New Roman" w:hAnsi="Times New Roman"/>
          <w:sz w:val="28"/>
        </w:rPr>
        <w:t xml:space="preserve">ево - судинної та </w:t>
      </w:r>
      <w:r w:rsidRPr="005D0BD0">
        <w:rPr>
          <w:rFonts w:ascii="Times New Roman" w:hAnsi="Times New Roman"/>
          <w:sz w:val="28"/>
        </w:rPr>
        <w:t xml:space="preserve"> дихальної систем організму спортсменів.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</w:t>
      </w:r>
      <w:r w:rsidRPr="005D0B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Визначити оптимальну побудову </w:t>
      </w:r>
      <w:r w:rsidRPr="005D0BD0">
        <w:rPr>
          <w:rFonts w:ascii="Times New Roman" w:hAnsi="Times New Roman"/>
          <w:sz w:val="28"/>
        </w:rPr>
        <w:t xml:space="preserve"> тренувальних навантажень в процесі підготовки спортсменів, що займаються атлетичною гімнастикою для поліпшення функціональних показників</w:t>
      </w:r>
      <w:r>
        <w:rPr>
          <w:rFonts w:ascii="Times New Roman" w:hAnsi="Times New Roman"/>
          <w:sz w:val="28"/>
        </w:rPr>
        <w:t xml:space="preserve"> організму</w:t>
      </w:r>
      <w:r w:rsidRPr="005D0BD0">
        <w:rPr>
          <w:rFonts w:ascii="Times New Roman" w:hAnsi="Times New Roman"/>
          <w:sz w:val="28"/>
        </w:rPr>
        <w:t>.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В</w:t>
      </w:r>
      <w:r w:rsidRPr="005D0BD0">
        <w:rPr>
          <w:rFonts w:ascii="Times New Roman" w:hAnsi="Times New Roman"/>
          <w:sz w:val="28"/>
        </w:rPr>
        <w:t>ідомо, що одним з головних показників здоров'я людини є споживання кисню</w:t>
      </w:r>
      <w:r>
        <w:rPr>
          <w:rFonts w:ascii="Times New Roman" w:hAnsi="Times New Roman"/>
          <w:sz w:val="28"/>
        </w:rPr>
        <w:t>,  скорочено МСК. МС</w:t>
      </w:r>
      <w:r w:rsidRPr="005D0BD0">
        <w:rPr>
          <w:rFonts w:ascii="Times New Roman" w:hAnsi="Times New Roman"/>
          <w:sz w:val="28"/>
        </w:rPr>
        <w:t>К - це така кількість кисню, яку організм здатний засвоїти (спожити) в одиницю часу (береться за 1 хв). Доведено, що чим більше організм здатний засвоїти кисню, тим більше у нього виробляється енергії, яка витрачається як на підтримку як внутрішніх потреб організму, так і на виконання зовнішньої роботи. Відомо, що кількість кисню засвоюваного організмом в одиницю часу є фак</w:t>
      </w:r>
      <w:r>
        <w:rPr>
          <w:rFonts w:ascii="Times New Roman" w:hAnsi="Times New Roman"/>
          <w:sz w:val="28"/>
        </w:rPr>
        <w:t>тором, що лімітує і визначає</w:t>
      </w:r>
      <w:r w:rsidRPr="005D0BD0">
        <w:rPr>
          <w:rFonts w:ascii="Times New Roman" w:hAnsi="Times New Roman"/>
          <w:sz w:val="28"/>
        </w:rPr>
        <w:t xml:space="preserve"> рівень фізичного здоров'я людини. Максимальне </w:t>
      </w:r>
      <w:r>
        <w:rPr>
          <w:rFonts w:ascii="Times New Roman" w:hAnsi="Times New Roman"/>
          <w:sz w:val="28"/>
        </w:rPr>
        <w:t>споживання кисню (МС</w:t>
      </w:r>
      <w:r w:rsidRPr="005D0BD0">
        <w:rPr>
          <w:rFonts w:ascii="Times New Roman" w:hAnsi="Times New Roman"/>
          <w:sz w:val="28"/>
        </w:rPr>
        <w:t>К) в основному залежить від</w:t>
      </w:r>
      <w:r>
        <w:rPr>
          <w:rFonts w:ascii="Times New Roman" w:hAnsi="Times New Roman"/>
          <w:sz w:val="28"/>
        </w:rPr>
        <w:t xml:space="preserve"> двох факторів: функції киснев</w:t>
      </w:r>
      <w:r w:rsidRPr="005D0BD0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- </w:t>
      </w:r>
      <w:r w:rsidRPr="005D0BD0">
        <w:rPr>
          <w:rFonts w:ascii="Times New Roman" w:hAnsi="Times New Roman"/>
          <w:sz w:val="28"/>
        </w:rPr>
        <w:t>транспортной системи і здатності скеле</w:t>
      </w:r>
      <w:r>
        <w:rPr>
          <w:rFonts w:ascii="Times New Roman" w:hAnsi="Times New Roman"/>
          <w:sz w:val="28"/>
        </w:rPr>
        <w:t>тних м'язів засвоювати надходження кисню. В свою чергу, кіснев</w:t>
      </w:r>
      <w:r w:rsidRPr="005D0BD0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- транспортна</w:t>
      </w:r>
      <w:r w:rsidRPr="005D0BD0">
        <w:rPr>
          <w:rFonts w:ascii="Times New Roman" w:hAnsi="Times New Roman"/>
          <w:sz w:val="28"/>
        </w:rPr>
        <w:t xml:space="preserve"> система включає систему зовнішнього дихання, систему крові і серцево - судинну систему. Кожна з цих систе</w:t>
      </w:r>
      <w:r>
        <w:rPr>
          <w:rFonts w:ascii="Times New Roman" w:hAnsi="Times New Roman"/>
          <w:sz w:val="28"/>
        </w:rPr>
        <w:t>м вносить свій внесок в показники</w:t>
      </w:r>
      <w:r w:rsidRPr="005D0BD0">
        <w:rPr>
          <w:rFonts w:ascii="Times New Roman" w:hAnsi="Times New Roman"/>
          <w:sz w:val="28"/>
        </w:rPr>
        <w:t xml:space="preserve"> максимального споживанн</w:t>
      </w:r>
      <w:r>
        <w:rPr>
          <w:rFonts w:ascii="Times New Roman" w:hAnsi="Times New Roman"/>
          <w:sz w:val="28"/>
        </w:rPr>
        <w:t xml:space="preserve">я кисню (МСК), а порушення якоїсь </w:t>
      </w:r>
      <w:r w:rsidRPr="005D0BD0">
        <w:rPr>
          <w:rFonts w:ascii="Times New Roman" w:hAnsi="Times New Roman"/>
          <w:sz w:val="28"/>
        </w:rPr>
        <w:t xml:space="preserve"> ланки в цьому ланцюжку мо</w:t>
      </w:r>
      <w:r>
        <w:rPr>
          <w:rFonts w:ascii="Times New Roman" w:hAnsi="Times New Roman"/>
          <w:sz w:val="28"/>
        </w:rPr>
        <w:t>же відразу негативно позначитись</w:t>
      </w:r>
      <w:r w:rsidRPr="005D0BD0">
        <w:rPr>
          <w:rFonts w:ascii="Times New Roman" w:hAnsi="Times New Roman"/>
          <w:sz w:val="28"/>
        </w:rPr>
        <w:t xml:space="preserve"> на всьому процесі. </w:t>
      </w:r>
      <w:r>
        <w:rPr>
          <w:rFonts w:ascii="Times New Roman" w:hAnsi="Times New Roman"/>
          <w:sz w:val="28"/>
        </w:rPr>
        <w:t xml:space="preserve">                                                     .         Зв'язок між  МС</w:t>
      </w:r>
      <w:r w:rsidRPr="005D0BD0">
        <w:rPr>
          <w:rFonts w:ascii="Times New Roman" w:hAnsi="Times New Roman"/>
          <w:sz w:val="28"/>
        </w:rPr>
        <w:t>К і станом здоров'я вперше була виявлена ​​американським лікарем Купером. Він показав, що люди</w:t>
      </w:r>
      <w:r>
        <w:rPr>
          <w:rFonts w:ascii="Times New Roman" w:hAnsi="Times New Roman"/>
          <w:sz w:val="28"/>
        </w:rPr>
        <w:t>, які</w:t>
      </w:r>
      <w:r w:rsidRPr="005D0BD0">
        <w:rPr>
          <w:rFonts w:ascii="Times New Roman" w:hAnsi="Times New Roman"/>
          <w:sz w:val="28"/>
        </w:rPr>
        <w:t xml:space="preserve"> мають рівень максимального споживання кисню 42 мл. хв. кг. і вище, не страждають хронічними захворюваннями і мають показники артеріального тиску</w:t>
      </w:r>
      <w:r>
        <w:rPr>
          <w:rFonts w:ascii="Times New Roman" w:hAnsi="Times New Roman"/>
          <w:sz w:val="28"/>
        </w:rPr>
        <w:t xml:space="preserve"> в межах норми. Більше того, був встановлений тісний взаємозв'язок  між максимальним</w:t>
      </w:r>
      <w:r w:rsidRPr="005D0BD0">
        <w:rPr>
          <w:rFonts w:ascii="Times New Roman" w:hAnsi="Times New Roman"/>
          <w:sz w:val="28"/>
        </w:rPr>
        <w:t xml:space="preserve"> споживання</w:t>
      </w:r>
      <w:r>
        <w:rPr>
          <w:rFonts w:ascii="Times New Roman" w:hAnsi="Times New Roman"/>
          <w:sz w:val="28"/>
        </w:rPr>
        <w:t>м кисню і факторами</w:t>
      </w:r>
      <w:r w:rsidRPr="005D0BD0">
        <w:rPr>
          <w:rFonts w:ascii="Times New Roman" w:hAnsi="Times New Roman"/>
          <w:sz w:val="28"/>
        </w:rPr>
        <w:t xml:space="preserve"> ризику ішемічної хвороби серця: чим вище рівень аеробних можливостей (МПК), тим краще показники артеріального тиску, обміну холестерину і </w:t>
      </w:r>
      <w:r>
        <w:rPr>
          <w:rFonts w:ascii="Times New Roman" w:hAnsi="Times New Roman"/>
          <w:sz w:val="28"/>
        </w:rPr>
        <w:t>маси тіла. Мінімальний рівень</w:t>
      </w:r>
      <w:r w:rsidRPr="005D0BD0">
        <w:rPr>
          <w:rFonts w:ascii="Times New Roman" w:hAnsi="Times New Roman"/>
          <w:sz w:val="28"/>
        </w:rPr>
        <w:t xml:space="preserve"> максимального споживання кисню для чоловіків 42 мл / хв / кг, для жінок - 35 мл. хв. кг., що позначається як безпечний рівень соматичного здоров'я людини. </w:t>
      </w:r>
      <w:r>
        <w:rPr>
          <w:rFonts w:ascii="Times New Roman" w:hAnsi="Times New Roman"/>
          <w:sz w:val="28"/>
        </w:rPr>
        <w:t xml:space="preserve">Показники МСК, в свою чергу пов’язані з виконанням бігових вправ та, відповідно з рівнем фізичної підготовки людини </w:t>
      </w:r>
      <w:r w:rsidRPr="00F04F91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 xml:space="preserve">2, с 127 </w:t>
      </w:r>
      <w:r w:rsidRPr="00F04F91">
        <w:rPr>
          <w:rFonts w:ascii="Times New Roman" w:hAnsi="Times New Roman"/>
          <w:sz w:val="28"/>
        </w:rPr>
        <w:t>]</w:t>
      </w:r>
      <w:r>
        <w:rPr>
          <w:rFonts w:ascii="Times New Roman" w:hAnsi="Times New Roman"/>
          <w:sz w:val="28"/>
        </w:rPr>
        <w:t xml:space="preserve">. Для оцінки рівня фізичної підготовки використовується 12 хвилинний біговий тест </w:t>
      </w:r>
      <w:r w:rsidRPr="00DC3F90">
        <w:rPr>
          <w:rFonts w:ascii="Times New Roman" w:hAnsi="Times New Roman"/>
          <w:sz w:val="28"/>
          <w:lang w:val="ru-RU"/>
        </w:rPr>
        <w:t>[1</w:t>
      </w:r>
      <w:r>
        <w:rPr>
          <w:rFonts w:ascii="Times New Roman" w:hAnsi="Times New Roman"/>
          <w:sz w:val="28"/>
        </w:rPr>
        <w:t>,с.71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DC3F90">
        <w:rPr>
          <w:rFonts w:ascii="Times New Roman" w:hAnsi="Times New Roman"/>
          <w:sz w:val="28"/>
          <w:lang w:val="ru-RU"/>
        </w:rPr>
        <w:t>]</w:t>
      </w:r>
      <w:r>
        <w:rPr>
          <w:rFonts w:ascii="Times New Roman" w:hAnsi="Times New Roman"/>
          <w:sz w:val="28"/>
        </w:rPr>
        <w:t xml:space="preserve">. 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</w:t>
      </w:r>
      <w:r w:rsidRPr="005D0BD0">
        <w:rPr>
          <w:rFonts w:ascii="Times New Roman" w:hAnsi="Times New Roman"/>
          <w:sz w:val="28"/>
        </w:rPr>
        <w:t>естування 20 студентів у віці 19-20 років, що займаються три місяці виключно силовими вправами за по</w:t>
      </w:r>
      <w:r>
        <w:rPr>
          <w:rFonts w:ascii="Times New Roman" w:hAnsi="Times New Roman"/>
          <w:sz w:val="28"/>
        </w:rPr>
        <w:t xml:space="preserve">казниками 12 хвилинного бігу дало нам </w:t>
      </w:r>
      <w:r w:rsidRPr="005D0BD0">
        <w:rPr>
          <w:rFonts w:ascii="Times New Roman" w:hAnsi="Times New Roman"/>
          <w:sz w:val="28"/>
        </w:rPr>
        <w:t xml:space="preserve"> підставу стверджувати, що атлетична гімнастика не покращує життєво необхідні функціональні показники. (До занять результати бігу по тесту Купера становили 2000м ± 250, після тих місяців силових навантажень +2000 ± 220м, відповідно)</w:t>
      </w:r>
      <w:r>
        <w:rPr>
          <w:rFonts w:ascii="Times New Roman" w:hAnsi="Times New Roman"/>
          <w:sz w:val="28"/>
        </w:rPr>
        <w:t>. П</w:t>
      </w:r>
      <w:r w:rsidRPr="005D0BD0">
        <w:rPr>
          <w:rFonts w:ascii="Times New Roman" w:hAnsi="Times New Roman"/>
          <w:sz w:val="28"/>
        </w:rPr>
        <w:t xml:space="preserve">ри цьому було зафіксовано збільшення ваги студентів в середньому на 5%. 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Показники МС</w:t>
      </w:r>
      <w:r w:rsidRPr="005D0BD0">
        <w:rPr>
          <w:rFonts w:ascii="Times New Roman" w:hAnsi="Times New Roman"/>
          <w:sz w:val="28"/>
        </w:rPr>
        <w:t xml:space="preserve">К (максимального споживання кисню) погіршилися (46 ± 3 і </w:t>
      </w:r>
      <w:r>
        <w:rPr>
          <w:rFonts w:ascii="Times New Roman" w:hAnsi="Times New Roman"/>
          <w:sz w:val="28"/>
        </w:rPr>
        <w:t>45</w:t>
      </w:r>
      <w:r w:rsidRPr="005D0BD0">
        <w:rPr>
          <w:rFonts w:ascii="Times New Roman" w:hAnsi="Times New Roman"/>
          <w:sz w:val="28"/>
        </w:rPr>
        <w:t>± 4мл.мін.кг.). Крім цього було виявлено, що силові вправи супроводжуються великими перепадами артеріального тиску, пов'яз</w:t>
      </w:r>
      <w:r>
        <w:rPr>
          <w:rFonts w:ascii="Times New Roman" w:hAnsi="Times New Roman"/>
          <w:sz w:val="28"/>
        </w:rPr>
        <w:t>аними із затримкою дихання і натужуван</w:t>
      </w:r>
      <w:r w:rsidRPr="005D0BD0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м. Під час натужуванн</w:t>
      </w:r>
      <w:r w:rsidRPr="005D0BD0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,</w:t>
      </w:r>
      <w:r w:rsidRPr="005D0BD0">
        <w:rPr>
          <w:rFonts w:ascii="Times New Roman" w:hAnsi="Times New Roman"/>
          <w:sz w:val="28"/>
        </w:rPr>
        <w:t xml:space="preserve"> внаслідок зниження притоки крові до серця і серцевого викиду різко падає систолічний тиск і підвищується діастолічний. Відразу після закінчення вправи - внаслідок активного наповнення шлуночків серця кров'ю систолічний тиск піднімається до </w:t>
      </w:r>
      <w:smartTag w:uri="urn:schemas-microsoft-com:office:smarttags" w:element="metricconverter">
        <w:smartTagPr>
          <w:attr w:name="ProductID" w:val="180 мм"/>
        </w:smartTagPr>
        <w:r w:rsidRPr="005D0BD0">
          <w:rPr>
            <w:rFonts w:ascii="Times New Roman" w:hAnsi="Times New Roman"/>
            <w:sz w:val="28"/>
          </w:rPr>
          <w:t>180 мм</w:t>
        </w:r>
      </w:smartTag>
      <w:r>
        <w:rPr>
          <w:rFonts w:ascii="Times New Roman" w:hAnsi="Times New Roman"/>
          <w:sz w:val="28"/>
        </w:rPr>
        <w:t>. рт. ст. і більше, а діастолі</w:t>
      </w:r>
      <w:r w:rsidRPr="005D0BD0">
        <w:rPr>
          <w:rFonts w:ascii="Times New Roman" w:hAnsi="Times New Roman"/>
          <w:sz w:val="28"/>
        </w:rPr>
        <w:t xml:space="preserve">чний різко падає. Відомо, що це, в свою чергу веде до збільшення вмісту холестерину в крові, підвищення артеріального тиску, що в свою чергу підвищує ризик серцево-судинних захворювань. </w:t>
      </w:r>
      <w:r>
        <w:rPr>
          <w:rFonts w:ascii="Times New Roman" w:hAnsi="Times New Roman"/>
          <w:sz w:val="28"/>
        </w:rPr>
        <w:t>В</w:t>
      </w:r>
      <w:r w:rsidRPr="005D0BD0">
        <w:rPr>
          <w:rFonts w:ascii="Times New Roman" w:hAnsi="Times New Roman"/>
          <w:sz w:val="28"/>
        </w:rPr>
        <w:t xml:space="preserve">иходячи з цього, нами було запропоновано спортсменам, які займаються «чисто» атлетичною гімнастикою два рази на тиждень </w:t>
      </w:r>
      <w:r>
        <w:rPr>
          <w:rFonts w:ascii="Times New Roman" w:hAnsi="Times New Roman"/>
          <w:sz w:val="28"/>
        </w:rPr>
        <w:t>займатись спортивними іграми</w:t>
      </w:r>
      <w:r w:rsidRPr="005D0B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45 хвилин </w:t>
      </w:r>
      <w:r w:rsidRPr="005D0BD0">
        <w:rPr>
          <w:rFonts w:ascii="Times New Roman" w:hAnsi="Times New Roman"/>
          <w:sz w:val="28"/>
        </w:rPr>
        <w:t>. Після двох місяців такої підготовки було зареєстровано підвищення фізичної працездатності (2600 ± 300м.по тесту Купера і МПК</w:t>
      </w:r>
      <w:r>
        <w:rPr>
          <w:rFonts w:ascii="Times New Roman" w:hAnsi="Times New Roman"/>
          <w:sz w:val="28"/>
        </w:rPr>
        <w:t xml:space="preserve"> </w:t>
      </w:r>
      <w:r w:rsidRPr="005D0BD0">
        <w:rPr>
          <w:rFonts w:ascii="Times New Roman" w:hAnsi="Times New Roman"/>
          <w:sz w:val="28"/>
        </w:rPr>
        <w:t xml:space="preserve">- 51 ± 4). </w:t>
      </w:r>
      <w:r>
        <w:rPr>
          <w:rFonts w:ascii="Times New Roman" w:hAnsi="Times New Roman"/>
          <w:sz w:val="28"/>
        </w:rPr>
        <w:t>Отримані результати  дають</w:t>
      </w:r>
      <w:r w:rsidRPr="005D0BD0">
        <w:rPr>
          <w:rFonts w:ascii="Times New Roman" w:hAnsi="Times New Roman"/>
          <w:sz w:val="28"/>
        </w:rPr>
        <w:t xml:space="preserve"> підставу стверджувати про те, що заняття ви</w:t>
      </w:r>
      <w:r>
        <w:rPr>
          <w:rFonts w:ascii="Times New Roman" w:hAnsi="Times New Roman"/>
          <w:sz w:val="28"/>
        </w:rPr>
        <w:t>ключно силовими вправами  негативно</w:t>
      </w:r>
      <w:r w:rsidRPr="005D0BD0">
        <w:rPr>
          <w:rFonts w:ascii="Times New Roman" w:hAnsi="Times New Roman"/>
          <w:sz w:val="28"/>
        </w:rPr>
        <w:t xml:space="preserve"> вплив</w:t>
      </w:r>
      <w:r>
        <w:rPr>
          <w:rFonts w:ascii="Times New Roman" w:hAnsi="Times New Roman"/>
          <w:sz w:val="28"/>
        </w:rPr>
        <w:t>ають</w:t>
      </w:r>
      <w:r w:rsidRPr="005D0BD0">
        <w:rPr>
          <w:rFonts w:ascii="Times New Roman" w:hAnsi="Times New Roman"/>
          <w:sz w:val="28"/>
        </w:rPr>
        <w:t xml:space="preserve"> на функціональні показн</w:t>
      </w:r>
      <w:r>
        <w:rPr>
          <w:rFonts w:ascii="Times New Roman" w:hAnsi="Times New Roman"/>
          <w:sz w:val="28"/>
        </w:rPr>
        <w:t>ики спортсменів. Згідно сучасних дослідженнь</w:t>
      </w:r>
      <w:r w:rsidRPr="005D0BD0">
        <w:rPr>
          <w:rFonts w:ascii="Times New Roman" w:hAnsi="Times New Roman"/>
          <w:sz w:val="28"/>
        </w:rPr>
        <w:t xml:space="preserve"> на основні життєві показники (життєва ємність легенів, серцево </w:t>
      </w:r>
      <w:r>
        <w:rPr>
          <w:rFonts w:ascii="Times New Roman" w:hAnsi="Times New Roman"/>
          <w:sz w:val="28"/>
        </w:rPr>
        <w:t>- судинна діяльність) позитивно</w:t>
      </w:r>
      <w:r w:rsidRPr="005D0BD0">
        <w:rPr>
          <w:rFonts w:ascii="Times New Roman" w:hAnsi="Times New Roman"/>
          <w:sz w:val="28"/>
        </w:rPr>
        <w:t xml:space="preserve"> вплив</w:t>
      </w:r>
      <w:r>
        <w:rPr>
          <w:rFonts w:ascii="Times New Roman" w:hAnsi="Times New Roman"/>
          <w:sz w:val="28"/>
        </w:rPr>
        <w:t xml:space="preserve">ають </w:t>
      </w:r>
      <w:r w:rsidRPr="005D0BD0">
        <w:rPr>
          <w:rFonts w:ascii="Times New Roman" w:hAnsi="Times New Roman"/>
          <w:sz w:val="28"/>
        </w:rPr>
        <w:t xml:space="preserve"> циклічні вправи. Тому є всі підстави рекомендувати чергувати силові навантаження з циклічними вправами великого обсягу. 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Виходячи з отриманих результатів</w:t>
      </w:r>
      <w:r w:rsidRPr="005D0BD0">
        <w:rPr>
          <w:rFonts w:ascii="Times New Roman" w:hAnsi="Times New Roman"/>
          <w:sz w:val="28"/>
        </w:rPr>
        <w:t xml:space="preserve">, нами було запропоновано спортсменам, які займаються «чисто» атлетичною гімнастикою два рази на тиждень приділяти тренуванням аеробного характеру. 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 w:rsidRPr="005D0BD0">
        <w:rPr>
          <w:rFonts w:ascii="Times New Roman" w:hAnsi="Times New Roman"/>
          <w:sz w:val="28"/>
        </w:rPr>
        <w:t>Рекомендації. Починати займатися атлетичною гімнастикою доцільно рекомендувати особам з хорошими показниками серцево - судинної системи. Для збереження здоров'я і життєвих показників включати в тренувальний процес циклічні вправи максимального обсягу.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 w:rsidRPr="005D0BD0">
        <w:rPr>
          <w:rFonts w:ascii="Times New Roman" w:hAnsi="Times New Roman"/>
          <w:sz w:val="28"/>
        </w:rPr>
        <w:t xml:space="preserve"> Висновки. 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 w:rsidRPr="005D0BD0">
        <w:rPr>
          <w:rFonts w:ascii="Times New Roman" w:hAnsi="Times New Roman"/>
          <w:sz w:val="28"/>
        </w:rPr>
        <w:t xml:space="preserve">1.Занятія атлетичною гімнастикою сприяють розвитку фізичних якостей, але погіршують показники працездатності серцево - судинної системи. </w:t>
      </w:r>
    </w:p>
    <w:p w:rsidR="00F13BD7" w:rsidRPr="00122210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  <w:lang w:val="ru-RU"/>
        </w:rPr>
      </w:pPr>
      <w:r w:rsidRPr="005D0BD0">
        <w:rPr>
          <w:rFonts w:ascii="Times New Roman" w:hAnsi="Times New Roman"/>
          <w:sz w:val="28"/>
        </w:rPr>
        <w:t>2.Для збереження працездатності серцево - судинної системи заняття атлетичною гімнастикою слід чергувати з циклічними, або ігровими вправами.</w:t>
      </w:r>
    </w:p>
    <w:p w:rsidR="00F13BD7" w:rsidRPr="00122210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3.Займатись</w:t>
      </w:r>
      <w:r w:rsidRPr="005D0BD0">
        <w:rPr>
          <w:rFonts w:ascii="Times New Roman" w:hAnsi="Times New Roman"/>
          <w:sz w:val="28"/>
        </w:rPr>
        <w:t xml:space="preserve"> атлетичною гімнастикою рекомендується особам з високими показниками серцево - судинної системи. </w:t>
      </w:r>
      <w:r>
        <w:rPr>
          <w:rFonts w:ascii="Times New Roman" w:hAnsi="Times New Roman"/>
          <w:sz w:val="28"/>
        </w:rPr>
        <w:t xml:space="preserve"> </w:t>
      </w:r>
    </w:p>
    <w:p w:rsidR="00F13BD7" w:rsidRPr="00122210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b/>
          <w:sz w:val="28"/>
          <w:lang w:val="ru-RU"/>
        </w:rPr>
      </w:pPr>
      <w:r w:rsidRPr="00122210">
        <w:rPr>
          <w:rFonts w:ascii="Times New Roman" w:hAnsi="Times New Roman"/>
          <w:b/>
          <w:sz w:val="28"/>
        </w:rPr>
        <w:t xml:space="preserve">Література:    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 w:rsidRPr="005D0BD0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Амосов Н.М. Енциклопеди</w:t>
      </w:r>
      <w:r w:rsidRPr="005D0BD0">
        <w:rPr>
          <w:rFonts w:ascii="Times New Roman" w:hAnsi="Times New Roman"/>
          <w:sz w:val="28"/>
        </w:rPr>
        <w:t>я Амос</w:t>
      </w:r>
      <w:r>
        <w:rPr>
          <w:rFonts w:ascii="Times New Roman" w:hAnsi="Times New Roman"/>
          <w:sz w:val="28"/>
        </w:rPr>
        <w:t xml:space="preserve">ова - / Н.М.Амосов.- Київ: Здоров'я.-2005.- 820 с </w:t>
      </w:r>
      <w:r w:rsidRPr="005D0BD0">
        <w:rPr>
          <w:rFonts w:ascii="Times New Roman" w:hAnsi="Times New Roman"/>
          <w:sz w:val="28"/>
        </w:rPr>
        <w:t xml:space="preserve">. 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 w:rsidRPr="005D0BD0">
        <w:rPr>
          <w:rFonts w:ascii="Times New Roman" w:hAnsi="Times New Roman"/>
          <w:sz w:val="28"/>
        </w:rPr>
        <w:t>2. Платонов</w:t>
      </w:r>
      <w:r>
        <w:rPr>
          <w:rFonts w:ascii="Times New Roman" w:hAnsi="Times New Roman"/>
          <w:sz w:val="28"/>
        </w:rPr>
        <w:t xml:space="preserve"> В.М. Загальна теорія підготовки</w:t>
      </w:r>
      <w:r w:rsidRPr="005D0BD0">
        <w:rPr>
          <w:rFonts w:ascii="Times New Roman" w:hAnsi="Times New Roman"/>
          <w:sz w:val="28"/>
        </w:rPr>
        <w:t xml:space="preserve"> спортсменів в Олімпійському спорті.</w:t>
      </w:r>
      <w:r>
        <w:rPr>
          <w:rFonts w:ascii="Times New Roman" w:hAnsi="Times New Roman"/>
          <w:sz w:val="28"/>
        </w:rPr>
        <w:t>/В.М.Платонов. Київ:</w:t>
      </w:r>
      <w:r w:rsidRPr="005D0BD0">
        <w:rPr>
          <w:rFonts w:ascii="Times New Roman" w:hAnsi="Times New Roman"/>
          <w:sz w:val="28"/>
        </w:rPr>
        <w:t xml:space="preserve"> Олім</w:t>
      </w:r>
      <w:r>
        <w:rPr>
          <w:rFonts w:ascii="Times New Roman" w:hAnsi="Times New Roman"/>
          <w:sz w:val="28"/>
        </w:rPr>
        <w:t>пійська література. - 1997.- 583 с.</w:t>
      </w:r>
    </w:p>
    <w:p w:rsidR="00F13BD7" w:rsidRPr="005D0BD0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5D0BD0">
        <w:rPr>
          <w:rFonts w:ascii="Times New Roman" w:hAnsi="Times New Roman"/>
          <w:sz w:val="28"/>
        </w:rPr>
        <w:t>Шварценеггер А. Нова</w:t>
      </w:r>
      <w:r>
        <w:rPr>
          <w:rFonts w:ascii="Times New Roman" w:hAnsi="Times New Roman"/>
          <w:sz w:val="28"/>
        </w:rPr>
        <w:t>я енциклопедия бодибилди</w:t>
      </w:r>
      <w:r w:rsidRPr="005D0BD0">
        <w:rPr>
          <w:rFonts w:ascii="Times New Roman" w:hAnsi="Times New Roman"/>
          <w:sz w:val="28"/>
        </w:rPr>
        <w:t>нга.</w:t>
      </w:r>
      <w:r>
        <w:rPr>
          <w:rFonts w:ascii="Times New Roman" w:hAnsi="Times New Roman"/>
          <w:sz w:val="28"/>
        </w:rPr>
        <w:t xml:space="preserve">/А.Шварценеггер. </w:t>
      </w:r>
      <w:r w:rsidRPr="005D0BD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М.:</w:t>
      </w:r>
      <w:r w:rsidRPr="005D0BD0">
        <w:rPr>
          <w:rFonts w:ascii="Times New Roman" w:hAnsi="Times New Roman"/>
          <w:sz w:val="28"/>
        </w:rPr>
        <w:t xml:space="preserve"> 2006. 790с.</w:t>
      </w: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</w:p>
    <w:p w:rsidR="00F13BD7" w:rsidRDefault="00F13BD7" w:rsidP="00122210">
      <w:pPr>
        <w:spacing w:after="0" w:line="360" w:lineRule="auto"/>
        <w:ind w:left="-181" w:right="96" w:firstLine="720"/>
        <w:jc w:val="both"/>
        <w:rPr>
          <w:rFonts w:ascii="Times New Roman" w:hAnsi="Times New Roman"/>
          <w:sz w:val="28"/>
        </w:rPr>
      </w:pPr>
    </w:p>
    <w:sectPr w:rsidR="00F13BD7" w:rsidSect="00C80220">
      <w:footerReference w:type="even" r:id="rId6"/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BD7" w:rsidRDefault="00F13BD7">
      <w:r>
        <w:separator/>
      </w:r>
    </w:p>
  </w:endnote>
  <w:endnote w:type="continuationSeparator" w:id="1">
    <w:p w:rsidR="00F13BD7" w:rsidRDefault="00F13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BD7" w:rsidRDefault="00F13BD7" w:rsidP="009C2E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3BD7" w:rsidRDefault="00F13BD7" w:rsidP="009976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BD7" w:rsidRDefault="00F13BD7" w:rsidP="009C2E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13BD7" w:rsidRDefault="00F13BD7" w:rsidP="0099768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BD7" w:rsidRDefault="00F13BD7">
      <w:r>
        <w:separator/>
      </w:r>
    </w:p>
  </w:footnote>
  <w:footnote w:type="continuationSeparator" w:id="1">
    <w:p w:rsidR="00F13BD7" w:rsidRDefault="00F13B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EF6"/>
    <w:rsid w:val="0004344E"/>
    <w:rsid w:val="00122210"/>
    <w:rsid w:val="002B5645"/>
    <w:rsid w:val="002C2758"/>
    <w:rsid w:val="002D46C7"/>
    <w:rsid w:val="00323BEB"/>
    <w:rsid w:val="00331CAC"/>
    <w:rsid w:val="003A7245"/>
    <w:rsid w:val="003D0337"/>
    <w:rsid w:val="00450735"/>
    <w:rsid w:val="004F225B"/>
    <w:rsid w:val="00543990"/>
    <w:rsid w:val="005557E7"/>
    <w:rsid w:val="00594B83"/>
    <w:rsid w:val="005D0BD0"/>
    <w:rsid w:val="00681DF8"/>
    <w:rsid w:val="007316BF"/>
    <w:rsid w:val="007405DE"/>
    <w:rsid w:val="00806D40"/>
    <w:rsid w:val="00837456"/>
    <w:rsid w:val="00865F73"/>
    <w:rsid w:val="008741EA"/>
    <w:rsid w:val="008950C5"/>
    <w:rsid w:val="008957E6"/>
    <w:rsid w:val="0090311B"/>
    <w:rsid w:val="00917B74"/>
    <w:rsid w:val="00947282"/>
    <w:rsid w:val="009904A7"/>
    <w:rsid w:val="00997686"/>
    <w:rsid w:val="009A2E7F"/>
    <w:rsid w:val="009C2E8F"/>
    <w:rsid w:val="009F43B8"/>
    <w:rsid w:val="00A71E79"/>
    <w:rsid w:val="00AB7DAA"/>
    <w:rsid w:val="00AD5E71"/>
    <w:rsid w:val="00B02476"/>
    <w:rsid w:val="00B21373"/>
    <w:rsid w:val="00B457D8"/>
    <w:rsid w:val="00B82EF6"/>
    <w:rsid w:val="00BC4D69"/>
    <w:rsid w:val="00BF0B57"/>
    <w:rsid w:val="00C47E0D"/>
    <w:rsid w:val="00C80220"/>
    <w:rsid w:val="00C869F9"/>
    <w:rsid w:val="00C934F3"/>
    <w:rsid w:val="00CA5F9E"/>
    <w:rsid w:val="00D66199"/>
    <w:rsid w:val="00D679C9"/>
    <w:rsid w:val="00D76942"/>
    <w:rsid w:val="00D819CD"/>
    <w:rsid w:val="00D94D48"/>
    <w:rsid w:val="00DC3F90"/>
    <w:rsid w:val="00E67361"/>
    <w:rsid w:val="00E72C64"/>
    <w:rsid w:val="00F04F91"/>
    <w:rsid w:val="00F13BD7"/>
    <w:rsid w:val="00F355CE"/>
    <w:rsid w:val="00FC2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2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82EF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97686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57E7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99768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4</Pages>
  <Words>4211</Words>
  <Characters>2401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2016-01-27T09:25:00Z</dcterms:created>
  <dcterms:modified xsi:type="dcterms:W3CDTF">2016-02-17T19:30:00Z</dcterms:modified>
</cp:coreProperties>
</file>