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3B9" w:rsidRDefault="003A13B9" w:rsidP="00292FD3">
      <w:pPr>
        <w:pStyle w:val="PlainText"/>
        <w:spacing w:line="360" w:lineRule="auto"/>
        <w:ind w:firstLine="708"/>
        <w:jc w:val="right"/>
        <w:rPr>
          <w:rFonts w:ascii="Times New Roman" w:hAnsi="Times New Roman"/>
          <w:b/>
          <w:sz w:val="28"/>
          <w:szCs w:val="24"/>
          <w:lang w:val="uk-UA"/>
        </w:rPr>
      </w:pPr>
      <w:r>
        <w:rPr>
          <w:rFonts w:ascii="Times New Roman" w:hAnsi="Times New Roman"/>
          <w:b/>
          <w:sz w:val="28"/>
          <w:szCs w:val="24"/>
          <w:lang w:val="uk-UA"/>
        </w:rPr>
        <w:t>Олена Лебідь</w:t>
      </w:r>
      <w:r>
        <w:rPr>
          <w:rFonts w:ascii="Times New Roman" w:hAnsi="Times New Roman"/>
          <w:b/>
          <w:sz w:val="28"/>
          <w:szCs w:val="24"/>
        </w:rPr>
        <w:t xml:space="preserve">, </w:t>
      </w:r>
      <w:r>
        <w:rPr>
          <w:rFonts w:ascii="Times New Roman" w:hAnsi="Times New Roman"/>
          <w:b/>
          <w:sz w:val="28"/>
          <w:szCs w:val="24"/>
          <w:lang w:val="uk-UA"/>
        </w:rPr>
        <w:t>Олена Волинкіна</w:t>
      </w:r>
    </w:p>
    <w:p w:rsidR="003A13B9" w:rsidRDefault="003A13B9" w:rsidP="00292FD3">
      <w:pPr>
        <w:pStyle w:val="PlainText"/>
        <w:spacing w:line="360" w:lineRule="auto"/>
        <w:ind w:firstLine="708"/>
        <w:jc w:val="right"/>
        <w:rPr>
          <w:rFonts w:ascii="Times New Roman" w:hAnsi="Times New Roman"/>
          <w:b/>
          <w:sz w:val="28"/>
          <w:szCs w:val="24"/>
          <w:lang w:val="uk-UA"/>
        </w:rPr>
      </w:pPr>
      <w:r>
        <w:rPr>
          <w:rFonts w:ascii="Times New Roman" w:hAnsi="Times New Roman"/>
          <w:b/>
          <w:sz w:val="28"/>
          <w:szCs w:val="24"/>
          <w:lang w:val="uk-UA"/>
        </w:rPr>
        <w:t>(Суми, Україна)</w:t>
      </w:r>
    </w:p>
    <w:p w:rsidR="003A13B9" w:rsidRPr="008B78BC" w:rsidRDefault="003A13B9" w:rsidP="00292FD3">
      <w:pPr>
        <w:pStyle w:val="PlainText"/>
        <w:spacing w:line="360" w:lineRule="auto"/>
        <w:ind w:firstLine="708"/>
        <w:jc w:val="right"/>
        <w:rPr>
          <w:rFonts w:ascii="Times New Roman" w:hAnsi="Times New Roman"/>
          <w:b/>
          <w:sz w:val="28"/>
          <w:szCs w:val="24"/>
        </w:rPr>
      </w:pPr>
    </w:p>
    <w:p w:rsidR="003A13B9" w:rsidRDefault="003A13B9" w:rsidP="00292FD3">
      <w:pPr>
        <w:pStyle w:val="PlainText"/>
        <w:spacing w:line="360" w:lineRule="auto"/>
        <w:ind w:firstLine="708"/>
        <w:jc w:val="center"/>
        <w:rPr>
          <w:rFonts w:ascii="Times New Roman" w:hAnsi="Times New Roman"/>
          <w:b/>
          <w:sz w:val="28"/>
          <w:szCs w:val="24"/>
          <w:lang w:val="uk-UA"/>
        </w:rPr>
      </w:pPr>
      <w:r w:rsidRPr="00292FD3">
        <w:rPr>
          <w:rFonts w:ascii="Times New Roman" w:hAnsi="Times New Roman"/>
          <w:b/>
          <w:sz w:val="28"/>
          <w:szCs w:val="24"/>
          <w:lang w:val="uk-UA"/>
        </w:rPr>
        <w:t xml:space="preserve">ФЕМІНІЗМ ЯК НОНКОМФОРМНЕ ЯВИЩЕ </w:t>
      </w:r>
    </w:p>
    <w:p w:rsidR="003A13B9" w:rsidRDefault="003A13B9" w:rsidP="00292FD3">
      <w:pPr>
        <w:pStyle w:val="PlainText"/>
        <w:spacing w:line="360" w:lineRule="auto"/>
        <w:ind w:firstLine="708"/>
        <w:jc w:val="center"/>
        <w:rPr>
          <w:rFonts w:ascii="Times New Roman" w:hAnsi="Times New Roman"/>
          <w:b/>
          <w:sz w:val="28"/>
          <w:szCs w:val="24"/>
          <w:lang w:val="uk-UA"/>
        </w:rPr>
      </w:pPr>
      <w:r w:rsidRPr="00292FD3">
        <w:rPr>
          <w:rFonts w:ascii="Times New Roman" w:hAnsi="Times New Roman"/>
          <w:b/>
          <w:sz w:val="28"/>
          <w:szCs w:val="24"/>
          <w:lang w:val="uk-UA"/>
        </w:rPr>
        <w:t>В УКРАЇНСЬКОМУ СУСПІЛЬСТВІ КІНЦЯ ХІХ</w:t>
      </w:r>
      <w:r w:rsidRPr="008B78BC">
        <w:rPr>
          <w:rFonts w:ascii="Times New Roman" w:hAnsi="Times New Roman"/>
          <w:b/>
          <w:sz w:val="28"/>
          <w:szCs w:val="24"/>
        </w:rPr>
        <w:t xml:space="preserve"> </w:t>
      </w:r>
      <w:r w:rsidRPr="00292FD3">
        <w:rPr>
          <w:rFonts w:ascii="Times New Roman" w:hAnsi="Times New Roman"/>
          <w:b/>
          <w:sz w:val="28"/>
          <w:szCs w:val="24"/>
          <w:lang w:val="uk-UA"/>
        </w:rPr>
        <w:t xml:space="preserve">СТ. </w:t>
      </w:r>
    </w:p>
    <w:p w:rsidR="003A13B9" w:rsidRDefault="003A13B9" w:rsidP="00292FD3">
      <w:pPr>
        <w:pStyle w:val="PlainText"/>
        <w:spacing w:line="360" w:lineRule="auto"/>
        <w:ind w:firstLine="708"/>
        <w:jc w:val="center"/>
        <w:rPr>
          <w:rFonts w:ascii="Times New Roman" w:hAnsi="Times New Roman"/>
          <w:b/>
          <w:sz w:val="28"/>
          <w:szCs w:val="24"/>
          <w:lang w:val="en-US"/>
        </w:rPr>
      </w:pPr>
      <w:r w:rsidRPr="00292FD3">
        <w:rPr>
          <w:rFonts w:ascii="Times New Roman" w:hAnsi="Times New Roman"/>
          <w:b/>
          <w:sz w:val="28"/>
          <w:szCs w:val="24"/>
          <w:lang w:val="uk-UA"/>
        </w:rPr>
        <w:t>(ЗА ТВОРОМ О.КОБИЛЯНСЬКОЇ «ЛЮДИНА»)</w:t>
      </w:r>
    </w:p>
    <w:p w:rsidR="003A13B9" w:rsidRPr="008B78BC" w:rsidRDefault="003A13B9" w:rsidP="00292FD3">
      <w:pPr>
        <w:pStyle w:val="PlainText"/>
        <w:spacing w:line="360" w:lineRule="auto"/>
        <w:ind w:firstLine="708"/>
        <w:jc w:val="center"/>
        <w:rPr>
          <w:rFonts w:ascii="Times New Roman" w:hAnsi="Times New Roman"/>
          <w:b/>
          <w:sz w:val="28"/>
          <w:szCs w:val="24"/>
          <w:lang w:val="en-US"/>
        </w:rPr>
      </w:pP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 xml:space="preserve">Українська література до певного часу була переважно чоловічою, написаною чоловіками про сильних та не завжди сильних чоловіків та однозначно слабких та нещасних, безправних та змучених виснажливою працею жінок. Ситуація змінилася з появою у нашій літературі двох жінок-інтелігенток, які внесли у літературу образи сильних, самостійних, самодостатніх жінок – Лесі Українки та Ольги Кобилянської. Ці жінки – як письменниці, так і їхні героїні - були сучасними, вільно мислячими, але з чітким розумінням того, що протиставляють власну силу обмеженим, слабким, на їхню думку, споконвіку сталим у своїх патріархальних поглядах чоловікам. </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Як стверджувала С.Павличко, "Нова жінка" О. Кобилянської – людина сильна характером, позбавлена романтичної імперсональності, спроможна на одинокий виклик суспільству»</w:t>
      </w:r>
      <w:r>
        <w:rPr>
          <w:rFonts w:ascii="Times New Roman" w:hAnsi="Times New Roman"/>
          <w:sz w:val="28"/>
          <w:szCs w:val="24"/>
          <w:lang w:val="uk-UA"/>
        </w:rPr>
        <w:t xml:space="preserve"> </w:t>
      </w:r>
      <w:r w:rsidRPr="00750438">
        <w:rPr>
          <w:rFonts w:ascii="Times New Roman" w:hAnsi="Times New Roman"/>
          <w:sz w:val="28"/>
          <w:szCs w:val="24"/>
        </w:rPr>
        <w:t>[</w:t>
      </w:r>
      <w:r>
        <w:rPr>
          <w:rFonts w:ascii="Times New Roman" w:hAnsi="Times New Roman"/>
          <w:sz w:val="28"/>
          <w:szCs w:val="24"/>
        </w:rPr>
        <w:t>6,</w:t>
      </w:r>
      <w:r>
        <w:rPr>
          <w:rFonts w:ascii="Times New Roman" w:hAnsi="Times New Roman"/>
          <w:sz w:val="28"/>
          <w:szCs w:val="24"/>
          <w:lang w:val="uk-UA"/>
        </w:rPr>
        <w:t xml:space="preserve"> с. </w:t>
      </w:r>
      <w:r>
        <w:rPr>
          <w:rFonts w:ascii="Times New Roman" w:hAnsi="Times New Roman"/>
          <w:sz w:val="28"/>
          <w:szCs w:val="24"/>
        </w:rPr>
        <w:t>47</w:t>
      </w:r>
      <w:r w:rsidRPr="00750438">
        <w:rPr>
          <w:rFonts w:ascii="Times New Roman" w:hAnsi="Times New Roman"/>
          <w:sz w:val="28"/>
          <w:szCs w:val="24"/>
        </w:rPr>
        <w:t>]</w:t>
      </w:r>
      <w:r w:rsidRPr="00EC64D1">
        <w:rPr>
          <w:rFonts w:ascii="Times New Roman" w:hAnsi="Times New Roman"/>
          <w:sz w:val="28"/>
          <w:szCs w:val="24"/>
          <w:lang w:val="uk-UA"/>
        </w:rPr>
        <w:t>. У середовищі з давніми патріархальними устоями такі люди однозначно були нонконформістами. Чи справді ці жінки завжди виявляли силу опору загалу, залишаючись при цьому щасливими?</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Нонконформізм [від лат. non - не, ні і conformis - подібний, схожий] - готовність, незважаючи ні на будь-які обставини, діяти всупереч думці і позиції переважної більшості спільноти, відстоювати прямо протилежні погляди. Особливість, яка відрізняє його - дуже критичне ставлення до навколишнього світу. Нонконформістами можна назвати всіх видатних діячів, які випереджали розвиток суспільства, і тому були їм відкинуті.</w:t>
      </w:r>
    </w:p>
    <w:p w:rsidR="003A13B9" w:rsidRPr="00EC64D1" w:rsidRDefault="003A13B9" w:rsidP="008B78BC">
      <w:pPr>
        <w:pStyle w:val="PlainText"/>
        <w:spacing w:line="360" w:lineRule="auto"/>
        <w:jc w:val="both"/>
        <w:rPr>
          <w:rFonts w:ascii="Times New Roman" w:hAnsi="Times New Roman"/>
          <w:sz w:val="28"/>
          <w:szCs w:val="24"/>
          <w:lang w:val="uk-UA"/>
        </w:rPr>
      </w:pPr>
      <w:r w:rsidRPr="00EC64D1">
        <w:rPr>
          <w:rFonts w:ascii="Times New Roman" w:hAnsi="Times New Roman"/>
          <w:sz w:val="28"/>
          <w:szCs w:val="24"/>
          <w:lang w:val="uk-UA"/>
        </w:rPr>
        <w:t xml:space="preserve"> </w:t>
      </w:r>
      <w:r>
        <w:rPr>
          <w:rFonts w:ascii="Times New Roman" w:hAnsi="Times New Roman"/>
          <w:sz w:val="28"/>
          <w:szCs w:val="24"/>
          <w:lang w:val="uk-UA"/>
        </w:rPr>
        <w:tab/>
      </w:r>
      <w:r w:rsidRPr="00EC64D1">
        <w:rPr>
          <w:rFonts w:ascii="Times New Roman" w:hAnsi="Times New Roman"/>
          <w:sz w:val="28"/>
          <w:szCs w:val="24"/>
          <w:lang w:val="uk-UA"/>
        </w:rPr>
        <w:t>Такою була сама Ольга, а також невелике коло її однодумців,  тогочасних феміністично налаштованих інтелігенток. Іншою Ольга зобразила свою героїню Олену, прототипом до Олени Ля</w:t>
      </w:r>
      <w:r>
        <w:rPr>
          <w:rFonts w:ascii="Times New Roman" w:hAnsi="Times New Roman"/>
          <w:sz w:val="28"/>
          <w:szCs w:val="24"/>
          <w:lang w:val="uk-UA"/>
        </w:rPr>
        <w:t>у</w:t>
      </w:r>
      <w:r w:rsidRPr="00EC64D1">
        <w:rPr>
          <w:rFonts w:ascii="Times New Roman" w:hAnsi="Times New Roman"/>
          <w:sz w:val="28"/>
          <w:szCs w:val="24"/>
          <w:lang w:val="uk-UA"/>
        </w:rPr>
        <w:t xml:space="preserve">флер назвати саму письменницю О.Кобилянську вповні не можемо, хоча вони обидві були біля паростків феміністичного руху в Україні. </w:t>
      </w:r>
    </w:p>
    <w:p w:rsidR="003A13B9"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В Україні феміністична ідея з’явилася з</w:t>
      </w:r>
      <w:r>
        <w:rPr>
          <w:rFonts w:ascii="Times New Roman" w:hAnsi="Times New Roman"/>
          <w:sz w:val="28"/>
          <w:szCs w:val="24"/>
          <w:lang w:val="uk-UA"/>
        </w:rPr>
        <w:t>н</w:t>
      </w:r>
      <w:r w:rsidRPr="00EC64D1">
        <w:rPr>
          <w:rFonts w:ascii="Times New Roman" w:hAnsi="Times New Roman"/>
          <w:sz w:val="28"/>
          <w:szCs w:val="24"/>
          <w:lang w:val="uk-UA"/>
        </w:rPr>
        <w:t xml:space="preserve">ачно пізніше за решту європейських держав - у кінці XIX – на початку ХХ століть. Це пов’язано з пізнім скасуванням кріпацтва (1861р.), поділом території України між двома імперіями, формуванням середнього класу та можливістю доступу прогресивною частиною його – жінками - до європейської літератури та досягнень філософської думки Заходу. </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 xml:space="preserve">Починаючи з 30-х рр. XIX в. , в Європі імпульс до феміністичного руху дає промислова революція, яка буквально знищує традиційний уклад життя в Західній Європі, руйнує колишній тип сімейного життя, спричиняє кризу у визначенні прав чоловіка і жінки. Навіть жіноцтво середнього класу західного суспільства не завжди мало вільний доступ до преси, літератури та свободу у висловленні своєї феміністичної позиції. В Україні ж демократизація суспільства була на значно нижчому рівні, це робило просування феміністичних ідей справою надто важкою, небезпечною та часто провальною. </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 xml:space="preserve">Отже, фемінізм межі ХІХ-ХХ століть, будучи явищем нонконформним до усталеного століттями патріархального ладу в Україні, долав значні перешкоди на шляху розвитку і поширення. Борючись за свої людські права, жінки звільняли не лише себе, вони подавали ініціативу для привернення уваги суспільства до потреб всіх безправних меншин, сприяли загальній демократизації суспільства, вимагали кардинальних змін. </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Олена , головна героїня повісті «Людина», сама стає за права жінок, тим самим виступаючи нонконформістом у соціумі. Як сильна особистість, Олена  не боїться бути несхожою, навпаки, вона прагне до вираження своєї індивідуальності.</w:t>
      </w:r>
      <w:r>
        <w:rPr>
          <w:rFonts w:ascii="Times New Roman" w:hAnsi="Times New Roman"/>
          <w:sz w:val="28"/>
          <w:szCs w:val="24"/>
          <w:lang w:val="uk-UA"/>
        </w:rPr>
        <w:t xml:space="preserve"> </w:t>
      </w:r>
      <w:r w:rsidRPr="00EC64D1">
        <w:rPr>
          <w:rFonts w:ascii="Times New Roman" w:hAnsi="Times New Roman"/>
          <w:sz w:val="28"/>
          <w:szCs w:val="24"/>
          <w:lang w:val="uk-UA"/>
        </w:rPr>
        <w:t>Вона прагне змінити звичні стереотипи, виборює та власним життям стверджує право жінки на освіту, виборчі та інші громадянські права, можливість працювати та можливість вибору особистого життя та кохання. Нонконформізм до одного  колективу може виявитися конформізмом  в іншому. Олена стає прихильницею західноєвропейської жіночої єдності – руху за права жінок – шляхом отримання інформації з доступної для неї, обмеженої в кількості літератури з цих питань. Молода українка  протиставляє свої погляди  суспільству, в якому вона живе, та є до нього нонконформною, та приймає ідеї іншої групи – західноєвропейських феміністок, по відношенню до яких вона виявляє якості конформіста. </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Психологи стверджують, що явище конформізму, як і нонконформізму,  у крайніх їх виявах характерне для груп та осіб низького рівня соціально-психічного розвитку</w:t>
      </w:r>
      <w:r>
        <w:rPr>
          <w:rFonts w:ascii="Times New Roman" w:hAnsi="Times New Roman"/>
          <w:sz w:val="28"/>
          <w:szCs w:val="24"/>
          <w:lang w:val="uk-UA"/>
        </w:rPr>
        <w:t xml:space="preserve"> </w:t>
      </w:r>
      <w:r w:rsidRPr="00750438">
        <w:rPr>
          <w:rFonts w:ascii="Times New Roman" w:hAnsi="Times New Roman"/>
          <w:sz w:val="28"/>
          <w:szCs w:val="24"/>
        </w:rPr>
        <w:t>[</w:t>
      </w:r>
      <w:r>
        <w:rPr>
          <w:rFonts w:ascii="Times New Roman" w:hAnsi="Times New Roman"/>
          <w:sz w:val="28"/>
          <w:szCs w:val="24"/>
        </w:rPr>
        <w:t>7,</w:t>
      </w:r>
      <w:r>
        <w:rPr>
          <w:rFonts w:ascii="Times New Roman" w:hAnsi="Times New Roman"/>
          <w:sz w:val="28"/>
          <w:szCs w:val="24"/>
          <w:lang w:val="uk-UA"/>
        </w:rPr>
        <w:t xml:space="preserve"> с. </w:t>
      </w:r>
      <w:r>
        <w:rPr>
          <w:rFonts w:ascii="Times New Roman" w:hAnsi="Times New Roman"/>
          <w:sz w:val="28"/>
          <w:szCs w:val="24"/>
        </w:rPr>
        <w:t>1</w:t>
      </w:r>
      <w:r w:rsidRPr="00750438">
        <w:rPr>
          <w:rFonts w:ascii="Times New Roman" w:hAnsi="Times New Roman"/>
          <w:sz w:val="28"/>
          <w:szCs w:val="24"/>
        </w:rPr>
        <w:t>]</w:t>
      </w:r>
      <w:r w:rsidRPr="00EC64D1">
        <w:rPr>
          <w:rFonts w:ascii="Times New Roman" w:hAnsi="Times New Roman"/>
          <w:sz w:val="28"/>
          <w:szCs w:val="24"/>
          <w:lang w:val="uk-UA"/>
        </w:rPr>
        <w:t xml:space="preserve">. Олена не мала дуже високого рівня аналітичного розуму, тому швидко стала внутрішньо підпорядкованою запозиченим з Заходу ідеям без внутрішнього конфлікту та боротьби. Вона стає їх повним адептом без права на сумнів. </w:t>
      </w:r>
    </w:p>
    <w:p w:rsidR="003A13B9"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 xml:space="preserve">Конформне до відсутності  у жінки елементарних людських прав українське суспільство перешкоджало становленню самостійної, творчої, незалежної особистості з власними поглядами, що не збігаються з усталеними ним. Найчастіше людина, яка наважилась піти проти групи, самостійно ухвалювати рішення, висловити оригінальні ідеї, ігнорується або висміюється іншим, поступово стає змушеною підкоритися більшості. Таким був і шлях Олени. Площина її  можливостей – прийняти або не прийняти певні закони суспільства. Будучи нонконформістом, вона виявляє силу характеру у втіленні своїх ідей у власне життя, хоче довести таким чином їх правильність. </w:t>
      </w:r>
    </w:p>
    <w:p w:rsidR="003A13B9"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Але вповні характер людини виявляється у критичних обставинах, драматичних подіях її життя. Потрапляючи у складну ситуацію вибору, вона була змушена поступитися своїми ідеями та вийшла таки заміж за багатого нелюба. Моральний аспект цього вчинку зрозумілий – вона рятує родину від жебрацтва. Але поведінка і душевний стан героїні видають у ній особистісні проблеми та слабкість.</w:t>
      </w:r>
      <w:r>
        <w:rPr>
          <w:rFonts w:ascii="Times New Roman" w:hAnsi="Times New Roman"/>
          <w:sz w:val="28"/>
          <w:szCs w:val="24"/>
          <w:lang w:val="uk-UA"/>
        </w:rPr>
        <w:t xml:space="preserve"> </w:t>
      </w:r>
      <w:r w:rsidRPr="00EC64D1">
        <w:rPr>
          <w:rFonts w:ascii="Times New Roman" w:hAnsi="Times New Roman"/>
          <w:sz w:val="28"/>
          <w:szCs w:val="24"/>
          <w:lang w:val="uk-UA"/>
        </w:rPr>
        <w:t>Навіть у  такій ситуації сильна особистість була б впевнена в собі, у своїх силах, не віддавалася б розпачу, зневірі, безвиході. Якщо не зможеш змінити обставини  - змінюй своє ставлення до них. Міняючи свою поведінку, сильна духом людина зберігає внутрішній мир, це впливає на інших і змінює обставини до потрібного їй результату. Якщо обставини були  такі, що заміж виходити було єдиним виходом зі складної родинної ситуації, то Олена б як сильна особистість розуміла, що необхідно мінятися самій, починати нове життя і шукати в ньому пози</w:t>
      </w:r>
      <w:r>
        <w:rPr>
          <w:rFonts w:ascii="Times New Roman" w:hAnsi="Times New Roman"/>
          <w:sz w:val="28"/>
          <w:szCs w:val="24"/>
          <w:lang w:val="uk-UA"/>
        </w:rPr>
        <w:t>тив та любов,іти на компроміс.</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 xml:space="preserve">Компроміс не є для сильної особистості крахом, краху для неї не існує взагалі. А Олена  втрачає смисл життя, більше не ставить цілей. У душі Олени немає гармонії між зовнішніми подіями – одруженням – та емоційним переживанням цієї події. Вона не прогресує в цій ситуації, вона застигла в горі і розпачі. Зупинка в розвитку для сильної особистості - рівносильна деградації. Олена задовольняється обмеженим набором поведінкових шаблонів – від різкого заперечення пануючій у суспільстві моралі до безкомпромісно трагічного переживання укладення шлюбу з нелюбом. Для неї зміна поглядів – трагедія, а не поштовх до змін у собі. Сильна особистість навпаки готова дізнаватися що-небудь нове, самонавчатися, здатна до  ??зміни своїх поглядів і позицій. Слабка особистість не здатна на це, в цьому виявляється її деструктивний консерватизм. </w:t>
      </w:r>
    </w:p>
    <w:p w:rsidR="003A13B9"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 xml:space="preserve">В останній сцені повісті ми бачимо Олену у розпачі – крах ідей спричинив втрату нею самої себе. . Сильна особистість не має прагнення якось використовувати інших і не дає собі права відчувати себе використаною. Допускати щодо інших те, що неприйнятно для себе самого, - доля слабкої особистості. Олена так прагла кохання усе своє життя, у неї з укладенням шлюбу з’являється шанс полюбити. Поруч з нею чоловік, який кохає її. Він не є її ідеалом, але втілення наших ідеалів неможливі та, власне, і не потрібні. Так, це не шалена пристрасть, це взаємоповага, піклування, доброта. Але для побудови стосунків тільки одного внеску  душі Фельса недостатньо. Олена замість такого бажаного кохання жорстко використовує </w:t>
      </w:r>
      <w:r>
        <w:rPr>
          <w:rFonts w:ascii="Times New Roman" w:hAnsi="Times New Roman"/>
          <w:sz w:val="28"/>
          <w:szCs w:val="24"/>
          <w:lang w:val="uk-UA"/>
        </w:rPr>
        <w:t>чоловіка</w:t>
      </w:r>
      <w:r w:rsidRPr="00EC64D1">
        <w:rPr>
          <w:rFonts w:ascii="Times New Roman" w:hAnsi="Times New Roman"/>
          <w:sz w:val="28"/>
          <w:szCs w:val="24"/>
          <w:lang w:val="uk-UA"/>
        </w:rPr>
        <w:t xml:space="preserve">, не думаючи про наслідки цього для </w:t>
      </w:r>
      <w:r>
        <w:rPr>
          <w:rFonts w:ascii="Times New Roman" w:hAnsi="Times New Roman"/>
          <w:sz w:val="28"/>
          <w:szCs w:val="24"/>
          <w:lang w:val="uk-UA"/>
        </w:rPr>
        <w:t>нього</w:t>
      </w:r>
      <w:r w:rsidRPr="00EC64D1">
        <w:rPr>
          <w:rFonts w:ascii="Times New Roman" w:hAnsi="Times New Roman"/>
          <w:sz w:val="28"/>
          <w:szCs w:val="24"/>
          <w:lang w:val="uk-UA"/>
        </w:rPr>
        <w:t xml:space="preserve">, сама прирікаючи себе на незадоволеність та емоційні розлади. Найчастіше слабка особистість не вміє налагоджувати відносини навіть з близьким оточенням (чоловіком, дружиною, дітьми, родичами). З ненавистю до майбутнього чоловіка Олена починає шлюб, не бажаючи навіть придивитися, </w:t>
      </w:r>
      <w:r>
        <w:rPr>
          <w:rFonts w:ascii="Times New Roman" w:hAnsi="Times New Roman"/>
          <w:sz w:val="28"/>
          <w:szCs w:val="24"/>
          <w:lang w:val="uk-UA"/>
        </w:rPr>
        <w:t>свідомо</w:t>
      </w:r>
      <w:r w:rsidRPr="00EC64D1">
        <w:rPr>
          <w:rFonts w:ascii="Times New Roman" w:hAnsi="Times New Roman"/>
          <w:sz w:val="28"/>
          <w:szCs w:val="24"/>
          <w:lang w:val="uk-UA"/>
        </w:rPr>
        <w:t xml:space="preserve"> оцінити та прийняти свого чоловіка. П</w:t>
      </w:r>
      <w:r>
        <w:rPr>
          <w:rFonts w:ascii="Times New Roman" w:hAnsi="Times New Roman"/>
          <w:sz w:val="28"/>
          <w:szCs w:val="24"/>
          <w:lang w:val="uk-UA"/>
        </w:rPr>
        <w:t>остає п</w:t>
      </w:r>
      <w:r w:rsidRPr="00EC64D1">
        <w:rPr>
          <w:rFonts w:ascii="Times New Roman" w:hAnsi="Times New Roman"/>
          <w:sz w:val="28"/>
          <w:szCs w:val="24"/>
          <w:lang w:val="uk-UA"/>
        </w:rPr>
        <w:t>итання</w:t>
      </w:r>
      <w:r>
        <w:rPr>
          <w:rFonts w:ascii="Times New Roman" w:hAnsi="Times New Roman"/>
          <w:sz w:val="28"/>
          <w:szCs w:val="24"/>
          <w:lang w:val="uk-UA"/>
        </w:rPr>
        <w:t>:</w:t>
      </w:r>
      <w:r w:rsidRPr="00EC64D1">
        <w:rPr>
          <w:rFonts w:ascii="Times New Roman" w:hAnsi="Times New Roman"/>
          <w:sz w:val="28"/>
          <w:szCs w:val="24"/>
          <w:lang w:val="uk-UA"/>
        </w:rPr>
        <w:t xml:space="preserve"> «Чи вміє любити ця передова за поглядами жінка?». Героїня </w:t>
      </w:r>
    </w:p>
    <w:p w:rsidR="003A13B9" w:rsidRPr="00EC64D1" w:rsidRDefault="003A13B9" w:rsidP="008B78BC">
      <w:pPr>
        <w:pStyle w:val="PlainText"/>
        <w:spacing w:line="360" w:lineRule="auto"/>
        <w:jc w:val="both"/>
        <w:rPr>
          <w:rFonts w:ascii="Times New Roman" w:hAnsi="Times New Roman"/>
          <w:sz w:val="28"/>
          <w:szCs w:val="24"/>
          <w:lang w:val="uk-UA"/>
        </w:rPr>
      </w:pPr>
      <w:r w:rsidRPr="00EC64D1">
        <w:rPr>
          <w:rFonts w:ascii="Times New Roman" w:hAnsi="Times New Roman"/>
          <w:sz w:val="28"/>
          <w:szCs w:val="24"/>
          <w:lang w:val="uk-UA"/>
        </w:rPr>
        <w:t>О. Кобилянської з одного боку прагне істинного, вільного кохання, а з іншого – боїться його, хоче і не хоче любити. Страх перед патріархальним шлюбо</w:t>
      </w:r>
      <w:r>
        <w:rPr>
          <w:rFonts w:ascii="Times New Roman" w:hAnsi="Times New Roman"/>
          <w:sz w:val="28"/>
          <w:szCs w:val="24"/>
          <w:lang w:val="uk-UA"/>
        </w:rPr>
        <w:t>м видає острах підсвідомого відчутт</w:t>
      </w:r>
      <w:r w:rsidRPr="00EC64D1">
        <w:rPr>
          <w:rFonts w:ascii="Times New Roman" w:hAnsi="Times New Roman"/>
          <w:sz w:val="28"/>
          <w:szCs w:val="24"/>
          <w:lang w:val="uk-UA"/>
        </w:rPr>
        <w:t xml:space="preserve">я нею нерівноправності у стосунках жінки і чоловіка. </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Єдине є безсумнівним – жінка, що так завзято боролася за волю в коханні – використовує та принижує  чоловіка, не береже  його почуттів  для досягнення особистої мети (порятунку своєї родини), нехтуючи найвищим моральним принципом любові. Виявилося, сили вистачило, щоб бути рупором  нонконформних до суспільства ідей, але не для досягнення особистого щастя</w:t>
      </w:r>
      <w:r>
        <w:rPr>
          <w:rFonts w:ascii="Times New Roman" w:hAnsi="Times New Roman"/>
          <w:sz w:val="28"/>
          <w:szCs w:val="24"/>
          <w:lang w:val="uk-UA"/>
        </w:rPr>
        <w:t>, для вкладення своєї душі задля щастя іншого</w:t>
      </w:r>
      <w:r w:rsidRPr="00EC64D1">
        <w:rPr>
          <w:rFonts w:ascii="Times New Roman" w:hAnsi="Times New Roman"/>
          <w:sz w:val="28"/>
          <w:szCs w:val="24"/>
          <w:lang w:val="uk-UA"/>
        </w:rPr>
        <w:t xml:space="preserve">. </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Героїзм Олени був приречений на провал. При Олені феміністичний рух ще не був рухом  в Україні, тільки самотні паростки його почали зароджуватися та гинули під шквалом віками усталених норм суспільства. Законодавчо права жінок тоді закріплені ще  не були, до цього минуло ще багато часу, у героїні О.Кобилянської не було підтримки однодумців, Олена була білою вороною у тогочасному українському суспільстві. Героїня повстає проти фатуму, проти безправного становища жі</w:t>
      </w:r>
      <w:r>
        <w:rPr>
          <w:rFonts w:ascii="Times New Roman" w:hAnsi="Times New Roman"/>
          <w:sz w:val="28"/>
          <w:szCs w:val="24"/>
          <w:lang w:val="uk-UA"/>
        </w:rPr>
        <w:t>нки в Україні наприкінці ХІХ ст</w:t>
      </w:r>
      <w:r w:rsidRPr="00EC64D1">
        <w:rPr>
          <w:rFonts w:ascii="Times New Roman" w:hAnsi="Times New Roman"/>
          <w:sz w:val="28"/>
          <w:szCs w:val="24"/>
          <w:lang w:val="uk-UA"/>
        </w:rPr>
        <w:t>., але її ламає подія, на її погляд, несумісна з її переконаннями - вона воліє жити, жертвуючи собою та відчуваючи себе жертвою. Конфлікт розв’язується  сент</w:t>
      </w:r>
      <w:r>
        <w:rPr>
          <w:rFonts w:ascii="Times New Roman" w:hAnsi="Times New Roman"/>
          <w:sz w:val="28"/>
          <w:szCs w:val="24"/>
          <w:lang w:val="uk-UA"/>
        </w:rPr>
        <w:t>и</w:t>
      </w:r>
      <w:r w:rsidRPr="00EC64D1">
        <w:rPr>
          <w:rFonts w:ascii="Times New Roman" w:hAnsi="Times New Roman"/>
          <w:sz w:val="28"/>
          <w:szCs w:val="24"/>
          <w:lang w:val="uk-UA"/>
        </w:rPr>
        <w:t>ментальн</w:t>
      </w:r>
      <w:r>
        <w:rPr>
          <w:rFonts w:ascii="Times New Roman" w:hAnsi="Times New Roman"/>
          <w:sz w:val="28"/>
          <w:szCs w:val="24"/>
          <w:lang w:val="uk-UA"/>
        </w:rPr>
        <w:t>о</w:t>
      </w:r>
      <w:r w:rsidRPr="00EC64D1">
        <w:rPr>
          <w:rFonts w:ascii="Times New Roman" w:hAnsi="Times New Roman"/>
          <w:sz w:val="28"/>
          <w:szCs w:val="24"/>
          <w:lang w:val="uk-UA"/>
        </w:rPr>
        <w:t>- жертовно – жінка обирає врятувати родину та відчувати при цьому себе нещасною. Любов до ближнього і вміння прощати – риси справжньої сильної жінки, життєрадісність якої зламати неможливо. Сила характеру</w:t>
      </w:r>
      <w:r>
        <w:rPr>
          <w:rFonts w:ascii="Times New Roman" w:hAnsi="Times New Roman"/>
          <w:sz w:val="28"/>
          <w:szCs w:val="24"/>
          <w:lang w:val="uk-UA"/>
        </w:rPr>
        <w:t xml:space="preserve"> – це , по перше, </w:t>
      </w:r>
      <w:r w:rsidRPr="00EC64D1">
        <w:rPr>
          <w:rFonts w:ascii="Times New Roman" w:hAnsi="Times New Roman"/>
          <w:sz w:val="28"/>
          <w:szCs w:val="24"/>
          <w:lang w:val="uk-UA"/>
        </w:rPr>
        <w:t xml:space="preserve"> не зрадити головному життєвому вибору – любові до людей. Отже, з першого погляду така сильна, Олена виявляє силу далеко не в усіх обставинах свого життя.</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 xml:space="preserve">Тут її не можна ототожнювати з авторкою, що створила цей образ. Сама  Ольга Кобилянська мала певний досвід співпраці з "Товариством Руських жінок на Буковині", </w:t>
      </w:r>
      <w:r>
        <w:rPr>
          <w:rFonts w:ascii="Times New Roman" w:hAnsi="Times New Roman"/>
          <w:sz w:val="28"/>
          <w:szCs w:val="24"/>
          <w:lang w:val="uk-UA"/>
        </w:rPr>
        <w:t>1</w:t>
      </w:r>
      <w:r w:rsidRPr="00EC64D1">
        <w:rPr>
          <w:rFonts w:ascii="Times New Roman" w:hAnsi="Times New Roman"/>
          <w:sz w:val="28"/>
          <w:szCs w:val="24"/>
          <w:lang w:val="uk-UA"/>
        </w:rPr>
        <w:t>894 року вона виступила однією з ініціаторок створення цієї феміністичної організації, у літературі дебютувала навіть як послідовна феміністка. " В українській літературі вперше прозвучав інтелігентний жіночий голос, а разом з ним і феміністична ідея”, – писала Соломія Павличко</w:t>
      </w:r>
      <w:r>
        <w:rPr>
          <w:rFonts w:ascii="Times New Roman" w:hAnsi="Times New Roman"/>
          <w:sz w:val="28"/>
          <w:szCs w:val="24"/>
          <w:lang w:val="uk-UA"/>
        </w:rPr>
        <w:t xml:space="preserve"> </w:t>
      </w:r>
      <w:r w:rsidRPr="00B34318">
        <w:rPr>
          <w:rFonts w:ascii="Times New Roman" w:hAnsi="Times New Roman"/>
          <w:sz w:val="28"/>
          <w:szCs w:val="24"/>
        </w:rPr>
        <w:t>[6,</w:t>
      </w:r>
      <w:r>
        <w:rPr>
          <w:rFonts w:ascii="Times New Roman" w:hAnsi="Times New Roman"/>
          <w:sz w:val="28"/>
          <w:szCs w:val="24"/>
          <w:lang w:val="uk-UA"/>
        </w:rPr>
        <w:t xml:space="preserve"> с. </w:t>
      </w:r>
      <w:r w:rsidRPr="00B34318">
        <w:rPr>
          <w:rFonts w:ascii="Times New Roman" w:hAnsi="Times New Roman"/>
          <w:sz w:val="28"/>
          <w:szCs w:val="24"/>
        </w:rPr>
        <w:t>51]</w:t>
      </w:r>
      <w:r w:rsidRPr="00EC64D1">
        <w:rPr>
          <w:rFonts w:ascii="Times New Roman" w:hAnsi="Times New Roman"/>
          <w:sz w:val="28"/>
          <w:szCs w:val="24"/>
          <w:lang w:val="uk-UA"/>
        </w:rPr>
        <w:t>. Ідеї О.Кобилянської почули, з часом вони здобули законодавче закріплення та були підтримані жіночою частиною суспільства. Досягнення феміністичного руху на сьогодні є значними. Отже, описуючи провальн</w:t>
      </w:r>
      <w:r>
        <w:rPr>
          <w:rFonts w:ascii="Times New Roman" w:hAnsi="Times New Roman"/>
          <w:sz w:val="28"/>
          <w:szCs w:val="24"/>
          <w:lang w:val="uk-UA"/>
        </w:rPr>
        <w:t>у</w:t>
      </w:r>
      <w:r w:rsidRPr="00EC64D1">
        <w:rPr>
          <w:rFonts w:ascii="Times New Roman" w:hAnsi="Times New Roman"/>
          <w:sz w:val="28"/>
          <w:szCs w:val="24"/>
          <w:lang w:val="uk-UA"/>
        </w:rPr>
        <w:t>, неуспішн</w:t>
      </w:r>
      <w:r>
        <w:rPr>
          <w:rFonts w:ascii="Times New Roman" w:hAnsi="Times New Roman"/>
          <w:sz w:val="28"/>
          <w:szCs w:val="24"/>
          <w:lang w:val="uk-UA"/>
        </w:rPr>
        <w:t>у</w:t>
      </w:r>
      <w:r w:rsidRPr="00EC64D1">
        <w:rPr>
          <w:rFonts w:ascii="Times New Roman" w:hAnsi="Times New Roman"/>
          <w:sz w:val="28"/>
          <w:szCs w:val="24"/>
          <w:lang w:val="uk-UA"/>
        </w:rPr>
        <w:t xml:space="preserve"> жінку-нонконформістку до тогочасного  суспільства,  сама О. Кобилянська була успішною нонконформісткою і багато чого досягла.</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 xml:space="preserve">Ноконформіст став  конформістом, як показала читачеві прогресивна жінка того часу О.Кобилянська у творі «Людина». </w:t>
      </w:r>
      <w:r>
        <w:rPr>
          <w:rFonts w:ascii="Times New Roman" w:hAnsi="Times New Roman"/>
          <w:sz w:val="28"/>
          <w:szCs w:val="24"/>
          <w:lang w:val="uk-UA"/>
        </w:rPr>
        <w:t>А</w:t>
      </w:r>
      <w:r w:rsidRPr="00EC64D1">
        <w:rPr>
          <w:rFonts w:ascii="Times New Roman" w:hAnsi="Times New Roman"/>
          <w:sz w:val="28"/>
          <w:szCs w:val="24"/>
          <w:lang w:val="uk-UA"/>
        </w:rPr>
        <w:t xml:space="preserve">ле при цьому життя триває.  Абсолютно розуміло з твору одне -   Олена   є адептом феміністичних ідей, прогресивних для українського суспільства кінця ХІХ ст., але незрілою як особистість і тому приречена на провал. Чинити опір патріархальним засадам суспільства може тільки сильна особистість, а Олена Ляуфлер  не завжди проявляла власну силу духу. </w:t>
      </w:r>
    </w:p>
    <w:p w:rsidR="003A13B9"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 xml:space="preserve">У центрі твору - зародження феміністичного руху в Західній  Україні  кінця ХІХ </w:t>
      </w:r>
      <w:r>
        <w:rPr>
          <w:rFonts w:ascii="Times New Roman" w:hAnsi="Times New Roman"/>
          <w:sz w:val="28"/>
          <w:szCs w:val="24"/>
          <w:lang w:val="uk-UA"/>
        </w:rPr>
        <w:t>ст..</w:t>
      </w:r>
      <w:r w:rsidRPr="00EC64D1">
        <w:rPr>
          <w:rFonts w:ascii="Times New Roman" w:hAnsi="Times New Roman"/>
          <w:sz w:val="28"/>
          <w:szCs w:val="24"/>
          <w:lang w:val="uk-UA"/>
        </w:rPr>
        <w:t xml:space="preserve">, який мав і успіхи, і невдачі. О. Кобилянська, на відміну від своєї героїні Олени, пройшла шлях становлення своєї особистості у феміністичному русі.  </w:t>
      </w:r>
    </w:p>
    <w:p w:rsidR="003A13B9" w:rsidRPr="00EC64D1" w:rsidRDefault="003A13B9" w:rsidP="008B78BC">
      <w:pPr>
        <w:pStyle w:val="PlainText"/>
        <w:spacing w:line="360" w:lineRule="auto"/>
        <w:ind w:firstLine="708"/>
        <w:jc w:val="both"/>
        <w:rPr>
          <w:rFonts w:ascii="Times New Roman" w:hAnsi="Times New Roman"/>
          <w:sz w:val="28"/>
          <w:szCs w:val="24"/>
          <w:lang w:val="uk-UA"/>
        </w:rPr>
      </w:pPr>
      <w:r w:rsidRPr="00EC64D1">
        <w:rPr>
          <w:rFonts w:ascii="Times New Roman" w:hAnsi="Times New Roman"/>
          <w:sz w:val="28"/>
          <w:szCs w:val="24"/>
          <w:lang w:val="uk-UA"/>
        </w:rPr>
        <w:t>Демократизація,  вільне суспільство дає основу для того, щоб сильна особистість розвивалася, проявляла себе в тому, що вона захоче і обере, та досягала успіхів. Але чи досягне вона їх – вибір уже ні кого іншого, як її самої. І навпаки -  від особистих успіхів та щастя сильних представників суспільства залежить їх здатність чинити вплив на суспільство.</w:t>
      </w:r>
    </w:p>
    <w:p w:rsidR="003A13B9" w:rsidRDefault="003A13B9" w:rsidP="00012B39">
      <w:pPr>
        <w:pStyle w:val="PlainText"/>
        <w:spacing w:line="360" w:lineRule="auto"/>
        <w:rPr>
          <w:rFonts w:ascii="Times New Roman" w:hAnsi="Times New Roman"/>
          <w:sz w:val="28"/>
          <w:szCs w:val="24"/>
          <w:lang w:val="uk-UA"/>
        </w:rPr>
      </w:pPr>
    </w:p>
    <w:p w:rsidR="003A13B9" w:rsidRDefault="003A13B9" w:rsidP="00012B39">
      <w:pPr>
        <w:pStyle w:val="PlainText"/>
        <w:spacing w:line="360" w:lineRule="auto"/>
        <w:rPr>
          <w:rFonts w:ascii="Times New Roman" w:hAnsi="Times New Roman"/>
          <w:sz w:val="28"/>
          <w:szCs w:val="24"/>
          <w:lang w:val="uk-UA"/>
        </w:rPr>
      </w:pPr>
    </w:p>
    <w:p w:rsidR="003A13B9" w:rsidRPr="00EC64D1" w:rsidRDefault="003A13B9" w:rsidP="00012B39">
      <w:pPr>
        <w:pStyle w:val="PlainText"/>
        <w:spacing w:line="360" w:lineRule="auto"/>
        <w:rPr>
          <w:rFonts w:ascii="Times New Roman" w:hAnsi="Times New Roman"/>
          <w:sz w:val="28"/>
          <w:szCs w:val="24"/>
          <w:lang w:val="uk-UA"/>
        </w:rPr>
      </w:pPr>
    </w:p>
    <w:p w:rsidR="003A13B9" w:rsidRPr="008B78BC" w:rsidRDefault="003A13B9" w:rsidP="008B78BC">
      <w:pPr>
        <w:pStyle w:val="PlainText"/>
        <w:spacing w:line="360" w:lineRule="auto"/>
        <w:rPr>
          <w:rFonts w:ascii="Times New Roman" w:hAnsi="Times New Roman"/>
          <w:b/>
          <w:sz w:val="28"/>
          <w:szCs w:val="24"/>
          <w:lang w:val="uk-UA"/>
        </w:rPr>
      </w:pPr>
      <w:r w:rsidRPr="008B78BC">
        <w:rPr>
          <w:rFonts w:ascii="Times New Roman" w:hAnsi="Times New Roman"/>
          <w:b/>
          <w:sz w:val="28"/>
          <w:szCs w:val="24"/>
          <w:lang w:val="uk-UA"/>
        </w:rPr>
        <w:t>Література:</w:t>
      </w:r>
    </w:p>
    <w:p w:rsidR="003A13B9" w:rsidRPr="00012B39" w:rsidRDefault="003A13B9" w:rsidP="008B78BC">
      <w:pPr>
        <w:pStyle w:val="PlainText"/>
        <w:numPr>
          <w:ilvl w:val="0"/>
          <w:numId w:val="3"/>
        </w:numPr>
        <w:spacing w:line="360" w:lineRule="auto"/>
        <w:jc w:val="both"/>
        <w:rPr>
          <w:rFonts w:ascii="Times New Roman" w:hAnsi="Times New Roman"/>
          <w:sz w:val="28"/>
          <w:szCs w:val="24"/>
          <w:lang w:val="uk-UA"/>
        </w:rPr>
      </w:pPr>
      <w:r w:rsidRPr="00B34318">
        <w:rPr>
          <w:rFonts w:ascii="Times New Roman" w:hAnsi="Times New Roman"/>
          <w:sz w:val="28"/>
          <w:szCs w:val="24"/>
          <w:lang w:val="uk-UA"/>
        </w:rPr>
        <w:t>ДИНАМІЧНІ ХАРАКТЕРИСТИКИ МАЛОЇ ГРУПИ</w:t>
      </w:r>
      <w:r>
        <w:rPr>
          <w:rFonts w:ascii="Times New Roman" w:hAnsi="Times New Roman"/>
          <w:sz w:val="28"/>
          <w:szCs w:val="24"/>
        </w:rPr>
        <w:t xml:space="preserve">: </w:t>
      </w:r>
      <w:r w:rsidRPr="00012B39">
        <w:rPr>
          <w:rFonts w:ascii="Times New Roman" w:hAnsi="Times New Roman"/>
          <w:iCs/>
          <w:sz w:val="28"/>
          <w:szCs w:val="28"/>
          <w:shd w:val="clear" w:color="auto" w:fill="FCFCFC"/>
        </w:rPr>
        <w:t>[Електрон.</w:t>
      </w:r>
      <w:r w:rsidRPr="00012B39">
        <w:rPr>
          <w:rFonts w:ascii="Times New Roman" w:hAnsi="Times New Roman"/>
          <w:sz w:val="28"/>
          <w:szCs w:val="28"/>
        </w:rPr>
        <w:t xml:space="preserve"> </w:t>
      </w:r>
      <w:r w:rsidRPr="00012B39">
        <w:rPr>
          <w:rFonts w:ascii="Times New Roman" w:hAnsi="Times New Roman"/>
          <w:iCs/>
          <w:sz w:val="28"/>
          <w:szCs w:val="28"/>
          <w:shd w:val="clear" w:color="auto" w:fill="FCFCFC"/>
        </w:rPr>
        <w:t>ресурс]. – Режим доступу</w:t>
      </w:r>
      <w:r w:rsidRPr="00012B39">
        <w:rPr>
          <w:rFonts w:ascii="Times New Roman" w:hAnsi="Times New Roman"/>
          <w:bCs/>
          <w:color w:val="000000"/>
          <w:sz w:val="28"/>
          <w:szCs w:val="28"/>
        </w:rPr>
        <w:t>: URL</w:t>
      </w:r>
      <w:r w:rsidRPr="00012B39">
        <w:rPr>
          <w:rFonts w:ascii="Times New Roman" w:hAnsi="Times New Roman"/>
          <w:iCs/>
          <w:sz w:val="28"/>
          <w:szCs w:val="28"/>
          <w:shd w:val="clear" w:color="auto" w:fill="FCFCFC"/>
        </w:rPr>
        <w:t>:</w:t>
      </w:r>
      <w:r w:rsidRPr="00012B39">
        <w:rPr>
          <w:rFonts w:ascii="Times New Roman" w:hAnsi="Times New Roman"/>
          <w:i/>
          <w:iCs/>
          <w:color w:val="563E24"/>
          <w:sz w:val="28"/>
          <w:szCs w:val="28"/>
          <w:shd w:val="clear" w:color="auto" w:fill="FCFCFC"/>
        </w:rPr>
        <w:t xml:space="preserve"> </w:t>
      </w:r>
      <w:r w:rsidRPr="00012B39">
        <w:rPr>
          <w:sz w:val="28"/>
          <w:szCs w:val="28"/>
        </w:rPr>
        <w:t xml:space="preserve"> </w:t>
      </w:r>
      <w:hyperlink r:id="rId7" w:history="1">
        <w:r w:rsidRPr="00E51E32">
          <w:rPr>
            <w:rStyle w:val="Hyperlink"/>
            <w:rFonts w:ascii="Times New Roman" w:hAnsi="Times New Roman"/>
            <w:sz w:val="28"/>
            <w:szCs w:val="28"/>
          </w:rPr>
          <w:t>http://studentam.net.ua</w:t>
        </w:r>
      </w:hyperlink>
      <w:r w:rsidRPr="00E51E32">
        <w:rPr>
          <w:rFonts w:ascii="Times New Roman" w:hAnsi="Times New Roman"/>
          <w:sz w:val="28"/>
          <w:szCs w:val="28"/>
        </w:rPr>
        <w:t xml:space="preserve"> </w:t>
      </w:r>
      <w:r w:rsidRPr="00E51E32">
        <w:rPr>
          <w:rFonts w:ascii="Times New Roman" w:hAnsi="Times New Roman"/>
          <w:sz w:val="28"/>
          <w:szCs w:val="28"/>
          <w:lang w:val="uk-UA"/>
        </w:rPr>
        <w:t xml:space="preserve"> </w:t>
      </w:r>
      <w:r w:rsidRPr="00012B39">
        <w:rPr>
          <w:color w:val="334455"/>
          <w:sz w:val="28"/>
          <w:szCs w:val="28"/>
          <w:lang w:val="uk-UA"/>
        </w:rPr>
        <w:t xml:space="preserve"> </w:t>
      </w:r>
      <w:r w:rsidRPr="00012B39">
        <w:rPr>
          <w:rFonts w:ascii="Times New Roman" w:hAnsi="Times New Roman"/>
          <w:b/>
          <w:bCs/>
          <w:color w:val="000000"/>
          <w:sz w:val="28"/>
          <w:szCs w:val="28"/>
        </w:rPr>
        <w:t xml:space="preserve">– </w:t>
      </w:r>
      <w:r w:rsidRPr="00012B39">
        <w:rPr>
          <w:rFonts w:ascii="Times New Roman" w:hAnsi="Times New Roman"/>
          <w:bCs/>
          <w:color w:val="000000"/>
          <w:sz w:val="28"/>
          <w:szCs w:val="28"/>
        </w:rPr>
        <w:t>Назва з екрана.</w:t>
      </w:r>
    </w:p>
    <w:p w:rsidR="003A13B9" w:rsidRPr="00012B39" w:rsidRDefault="003A13B9" w:rsidP="008B78BC">
      <w:pPr>
        <w:pStyle w:val="PlainText"/>
        <w:numPr>
          <w:ilvl w:val="0"/>
          <w:numId w:val="3"/>
        </w:numPr>
        <w:spacing w:line="360" w:lineRule="auto"/>
        <w:jc w:val="both"/>
        <w:rPr>
          <w:rFonts w:ascii="Times New Roman" w:hAnsi="Times New Roman"/>
          <w:sz w:val="28"/>
          <w:szCs w:val="24"/>
          <w:lang w:val="uk-UA"/>
        </w:rPr>
      </w:pPr>
      <w:r w:rsidRPr="00012B39">
        <w:rPr>
          <w:rFonts w:ascii="Times New Roman" w:hAnsi="Times New Roman"/>
          <w:sz w:val="28"/>
          <w:szCs w:val="24"/>
          <w:lang w:val="uk-UA"/>
        </w:rPr>
        <w:t>Жижченко Л.   Ольга Кобилянська та її фем</w:t>
      </w:r>
      <w:r>
        <w:rPr>
          <w:rFonts w:ascii="Times New Roman" w:hAnsi="Times New Roman"/>
          <w:sz w:val="28"/>
          <w:szCs w:val="24"/>
          <w:lang w:val="uk-UA"/>
        </w:rPr>
        <w:t>і</w:t>
      </w:r>
      <w:r w:rsidRPr="00012B39">
        <w:rPr>
          <w:rFonts w:ascii="Times New Roman" w:hAnsi="Times New Roman"/>
          <w:sz w:val="28"/>
          <w:szCs w:val="24"/>
          <w:lang w:val="uk-UA"/>
        </w:rPr>
        <w:t>н</w:t>
      </w:r>
      <w:r>
        <w:rPr>
          <w:rFonts w:ascii="Times New Roman" w:hAnsi="Times New Roman"/>
          <w:sz w:val="28"/>
          <w:szCs w:val="24"/>
          <w:lang w:val="uk-UA"/>
        </w:rPr>
        <w:t>і</w:t>
      </w:r>
      <w:r w:rsidRPr="00012B39">
        <w:rPr>
          <w:rFonts w:ascii="Times New Roman" w:hAnsi="Times New Roman"/>
          <w:sz w:val="28"/>
          <w:szCs w:val="24"/>
          <w:lang w:val="uk-UA"/>
        </w:rPr>
        <w:t>зм</w:t>
      </w:r>
      <w:r w:rsidRPr="00012B39">
        <w:rPr>
          <w:rFonts w:ascii="Times New Roman" w:hAnsi="Times New Roman"/>
          <w:iCs/>
          <w:sz w:val="28"/>
          <w:szCs w:val="28"/>
          <w:shd w:val="clear" w:color="auto" w:fill="FCFCFC"/>
        </w:rPr>
        <w:t>: [Електрон.</w:t>
      </w:r>
      <w:r w:rsidRPr="00012B39">
        <w:rPr>
          <w:rFonts w:ascii="Times New Roman" w:hAnsi="Times New Roman"/>
          <w:sz w:val="28"/>
          <w:szCs w:val="28"/>
        </w:rPr>
        <w:t xml:space="preserve"> </w:t>
      </w:r>
      <w:r w:rsidRPr="00012B39">
        <w:rPr>
          <w:rFonts w:ascii="Times New Roman" w:hAnsi="Times New Roman"/>
          <w:iCs/>
          <w:sz w:val="28"/>
          <w:szCs w:val="28"/>
          <w:shd w:val="clear" w:color="auto" w:fill="FCFCFC"/>
        </w:rPr>
        <w:t>ресурс]. – Режим доступу</w:t>
      </w:r>
      <w:r w:rsidRPr="00012B39">
        <w:rPr>
          <w:rFonts w:ascii="Times New Roman" w:hAnsi="Times New Roman"/>
          <w:bCs/>
          <w:color w:val="000000"/>
          <w:sz w:val="28"/>
          <w:szCs w:val="28"/>
        </w:rPr>
        <w:t>: URL</w:t>
      </w:r>
      <w:r w:rsidRPr="00012B39">
        <w:rPr>
          <w:rFonts w:ascii="Times New Roman" w:hAnsi="Times New Roman"/>
          <w:iCs/>
          <w:sz w:val="28"/>
          <w:szCs w:val="28"/>
          <w:shd w:val="clear" w:color="auto" w:fill="FCFCFC"/>
        </w:rPr>
        <w:t>:</w:t>
      </w:r>
      <w:r w:rsidRPr="00012B39">
        <w:rPr>
          <w:rFonts w:ascii="Times New Roman" w:hAnsi="Times New Roman"/>
          <w:i/>
          <w:iCs/>
          <w:color w:val="563E24"/>
          <w:sz w:val="28"/>
          <w:szCs w:val="28"/>
          <w:shd w:val="clear" w:color="auto" w:fill="FCFCFC"/>
        </w:rPr>
        <w:t xml:space="preserve"> </w:t>
      </w:r>
      <w:r w:rsidRPr="00012B39">
        <w:rPr>
          <w:sz w:val="28"/>
          <w:szCs w:val="28"/>
        </w:rPr>
        <w:t xml:space="preserve"> </w:t>
      </w:r>
      <w:hyperlink r:id="rId8" w:history="1">
        <w:r w:rsidRPr="00012B39">
          <w:rPr>
            <w:rStyle w:val="Hyperlink"/>
            <w:rFonts w:ascii="Times New Roman" w:hAnsi="Times New Roman"/>
            <w:sz w:val="28"/>
            <w:szCs w:val="24"/>
            <w:lang w:val="uk-UA"/>
          </w:rPr>
          <w:t>http://librar.org.ua</w:t>
        </w:r>
      </w:hyperlink>
      <w:r w:rsidRPr="00012B39">
        <w:rPr>
          <w:rFonts w:ascii="Times New Roman" w:hAnsi="Times New Roman"/>
          <w:sz w:val="28"/>
          <w:szCs w:val="24"/>
          <w:lang w:val="uk-UA"/>
        </w:rPr>
        <w:t xml:space="preserve"> </w:t>
      </w:r>
      <w:r w:rsidRPr="00012B39">
        <w:rPr>
          <w:color w:val="334455"/>
          <w:sz w:val="28"/>
          <w:szCs w:val="28"/>
          <w:lang w:val="uk-UA"/>
        </w:rPr>
        <w:t xml:space="preserve"> </w:t>
      </w:r>
      <w:r w:rsidRPr="00012B39">
        <w:rPr>
          <w:rFonts w:ascii="Times New Roman" w:hAnsi="Times New Roman"/>
          <w:b/>
          <w:bCs/>
          <w:color w:val="000000"/>
          <w:sz w:val="28"/>
          <w:szCs w:val="28"/>
        </w:rPr>
        <w:t xml:space="preserve">– </w:t>
      </w:r>
      <w:r w:rsidRPr="00012B39">
        <w:rPr>
          <w:rFonts w:ascii="Times New Roman" w:hAnsi="Times New Roman"/>
          <w:bCs/>
          <w:color w:val="000000"/>
          <w:sz w:val="28"/>
          <w:szCs w:val="28"/>
        </w:rPr>
        <w:t>Назва з екрана.</w:t>
      </w:r>
    </w:p>
    <w:p w:rsidR="003A13B9" w:rsidRDefault="003A13B9" w:rsidP="008B78BC">
      <w:pPr>
        <w:pStyle w:val="PlainText"/>
        <w:numPr>
          <w:ilvl w:val="0"/>
          <w:numId w:val="3"/>
        </w:numPr>
        <w:spacing w:line="360" w:lineRule="auto"/>
        <w:jc w:val="both"/>
        <w:rPr>
          <w:rFonts w:ascii="Times New Roman" w:hAnsi="Times New Roman"/>
          <w:sz w:val="28"/>
          <w:szCs w:val="24"/>
          <w:lang w:val="uk-UA"/>
        </w:rPr>
      </w:pPr>
      <w:r w:rsidRPr="00012B39">
        <w:rPr>
          <w:rFonts w:ascii="Times New Roman" w:hAnsi="Times New Roman"/>
          <w:sz w:val="28"/>
          <w:szCs w:val="24"/>
          <w:lang w:val="uk-UA"/>
        </w:rPr>
        <w:t>Кобилянська О.Ю. Слова зворушеного серця: Щоденники; Автоб</w:t>
      </w:r>
      <w:r>
        <w:rPr>
          <w:rFonts w:ascii="Times New Roman" w:hAnsi="Times New Roman"/>
          <w:sz w:val="28"/>
          <w:szCs w:val="24"/>
          <w:lang w:val="uk-UA"/>
        </w:rPr>
        <w:t>і</w:t>
      </w:r>
      <w:r w:rsidRPr="00012B39">
        <w:rPr>
          <w:rFonts w:ascii="Times New Roman" w:hAnsi="Times New Roman"/>
          <w:sz w:val="28"/>
          <w:szCs w:val="24"/>
          <w:lang w:val="uk-UA"/>
        </w:rPr>
        <w:t>ограф</w:t>
      </w:r>
      <w:r>
        <w:rPr>
          <w:rFonts w:ascii="Times New Roman" w:hAnsi="Times New Roman"/>
          <w:sz w:val="28"/>
          <w:szCs w:val="24"/>
          <w:lang w:val="uk-UA"/>
        </w:rPr>
        <w:t>і</w:t>
      </w:r>
      <w:r w:rsidRPr="00012B39">
        <w:rPr>
          <w:rFonts w:ascii="Times New Roman" w:hAnsi="Times New Roman"/>
          <w:sz w:val="28"/>
          <w:szCs w:val="24"/>
          <w:lang w:val="uk-UA"/>
        </w:rPr>
        <w:t>ї; Листи; Статт</w:t>
      </w:r>
      <w:r>
        <w:rPr>
          <w:rFonts w:ascii="Times New Roman" w:hAnsi="Times New Roman"/>
          <w:sz w:val="28"/>
          <w:szCs w:val="24"/>
          <w:lang w:val="uk-UA"/>
        </w:rPr>
        <w:t>і</w:t>
      </w:r>
      <w:r w:rsidRPr="00012B39">
        <w:rPr>
          <w:rFonts w:ascii="Times New Roman" w:hAnsi="Times New Roman"/>
          <w:sz w:val="28"/>
          <w:szCs w:val="24"/>
          <w:lang w:val="uk-UA"/>
        </w:rPr>
        <w:t xml:space="preserve"> та спогади. - К., 1982. - С.72.</w:t>
      </w:r>
    </w:p>
    <w:p w:rsidR="003A13B9" w:rsidRDefault="003A13B9" w:rsidP="008B78BC">
      <w:pPr>
        <w:pStyle w:val="PlainText"/>
        <w:numPr>
          <w:ilvl w:val="0"/>
          <w:numId w:val="3"/>
        </w:numPr>
        <w:spacing w:line="360" w:lineRule="auto"/>
        <w:jc w:val="both"/>
        <w:rPr>
          <w:rFonts w:ascii="Times New Roman" w:hAnsi="Times New Roman"/>
          <w:sz w:val="28"/>
          <w:szCs w:val="24"/>
          <w:lang w:val="uk-UA"/>
        </w:rPr>
      </w:pPr>
      <w:r w:rsidRPr="00012B39">
        <w:rPr>
          <w:rFonts w:ascii="Times New Roman" w:hAnsi="Times New Roman"/>
          <w:sz w:val="28"/>
          <w:szCs w:val="24"/>
          <w:lang w:val="uk-UA"/>
        </w:rPr>
        <w:t>Кобилянська О. Твори в 5 т. – К., 1995 – Т.5.</w:t>
      </w:r>
    </w:p>
    <w:p w:rsidR="003A13B9" w:rsidRDefault="003A13B9" w:rsidP="008B78BC">
      <w:pPr>
        <w:pStyle w:val="PlainText"/>
        <w:numPr>
          <w:ilvl w:val="0"/>
          <w:numId w:val="3"/>
        </w:numPr>
        <w:spacing w:line="360" w:lineRule="auto"/>
        <w:jc w:val="both"/>
        <w:rPr>
          <w:rFonts w:ascii="Times New Roman" w:hAnsi="Times New Roman"/>
          <w:sz w:val="28"/>
          <w:szCs w:val="24"/>
          <w:lang w:val="uk-UA"/>
        </w:rPr>
      </w:pPr>
      <w:r w:rsidRPr="00012B39">
        <w:rPr>
          <w:rFonts w:ascii="Times New Roman" w:hAnsi="Times New Roman"/>
          <w:sz w:val="28"/>
          <w:szCs w:val="24"/>
          <w:lang w:val="uk-UA"/>
        </w:rPr>
        <w:t xml:space="preserve"> Коллонтай А. М. Введение к книге "Социальные основы женского вопроса" (1908)// Коллонтай А. М. Избранные труды и речи. – М., 1972.</w:t>
      </w:r>
    </w:p>
    <w:p w:rsidR="003A13B9" w:rsidRDefault="003A13B9" w:rsidP="008B78BC">
      <w:pPr>
        <w:pStyle w:val="PlainText"/>
        <w:numPr>
          <w:ilvl w:val="0"/>
          <w:numId w:val="3"/>
        </w:numPr>
        <w:spacing w:line="360" w:lineRule="auto"/>
        <w:jc w:val="both"/>
        <w:rPr>
          <w:rFonts w:ascii="Times New Roman" w:hAnsi="Times New Roman"/>
          <w:sz w:val="28"/>
          <w:szCs w:val="24"/>
          <w:lang w:val="uk-UA"/>
        </w:rPr>
      </w:pPr>
      <w:r w:rsidRPr="00012B39">
        <w:rPr>
          <w:rFonts w:ascii="Times New Roman" w:hAnsi="Times New Roman"/>
          <w:sz w:val="28"/>
          <w:szCs w:val="24"/>
          <w:lang w:val="uk-UA"/>
        </w:rPr>
        <w:t>Павличко С. Дискурс модернізму в українській л</w:t>
      </w:r>
      <w:r>
        <w:rPr>
          <w:rFonts w:ascii="Times New Roman" w:hAnsi="Times New Roman"/>
          <w:sz w:val="28"/>
          <w:szCs w:val="24"/>
          <w:lang w:val="uk-UA"/>
        </w:rPr>
        <w:t>і</w:t>
      </w:r>
      <w:r w:rsidRPr="00012B39">
        <w:rPr>
          <w:rFonts w:ascii="Times New Roman" w:hAnsi="Times New Roman"/>
          <w:sz w:val="28"/>
          <w:szCs w:val="24"/>
          <w:lang w:val="uk-UA"/>
        </w:rPr>
        <w:t>тературі. – К., 1999.</w:t>
      </w:r>
    </w:p>
    <w:p w:rsidR="003A13B9" w:rsidRDefault="003A13B9" w:rsidP="008B78BC">
      <w:pPr>
        <w:pStyle w:val="PlainText"/>
        <w:numPr>
          <w:ilvl w:val="0"/>
          <w:numId w:val="3"/>
        </w:numPr>
        <w:spacing w:line="360" w:lineRule="auto"/>
        <w:jc w:val="both"/>
        <w:rPr>
          <w:rFonts w:ascii="Times New Roman" w:hAnsi="Times New Roman"/>
          <w:sz w:val="28"/>
          <w:szCs w:val="24"/>
          <w:lang w:val="uk-UA"/>
        </w:rPr>
      </w:pPr>
      <w:r w:rsidRPr="00012B39">
        <w:rPr>
          <w:rFonts w:ascii="Times New Roman" w:hAnsi="Times New Roman"/>
          <w:sz w:val="28"/>
          <w:szCs w:val="24"/>
          <w:lang w:val="uk-UA"/>
        </w:rPr>
        <w:t>Савчук Б. Жіноцтво в суспільному житті Західної України (остання третина ХIХ ст. – 1939 р.) – Івано-Франківськ, 1999.</w:t>
      </w:r>
    </w:p>
    <w:p w:rsidR="003A13B9" w:rsidRPr="00012B39" w:rsidRDefault="003A13B9" w:rsidP="008B78BC">
      <w:pPr>
        <w:pStyle w:val="PlainText"/>
        <w:numPr>
          <w:ilvl w:val="0"/>
          <w:numId w:val="3"/>
        </w:numPr>
        <w:shd w:val="clear" w:color="auto" w:fill="FFFDFD"/>
        <w:tabs>
          <w:tab w:val="left" w:pos="0"/>
          <w:tab w:val="left" w:pos="360"/>
        </w:tabs>
        <w:spacing w:before="100" w:beforeAutospacing="1" w:after="240" w:afterAutospacing="1" w:line="360" w:lineRule="auto"/>
        <w:jc w:val="both"/>
        <w:textAlignment w:val="baseline"/>
        <w:rPr>
          <w:rFonts w:ascii="Times New Roman" w:hAnsi="Times New Roman"/>
          <w:sz w:val="28"/>
          <w:szCs w:val="28"/>
        </w:rPr>
      </w:pPr>
      <w:r w:rsidRPr="00012B39">
        <w:rPr>
          <w:rFonts w:ascii="Times New Roman" w:hAnsi="Times New Roman"/>
          <w:sz w:val="28"/>
          <w:szCs w:val="24"/>
          <w:lang w:val="uk-UA"/>
        </w:rPr>
        <w:t xml:space="preserve">Українка Л. Твори у 5 т. – К., 1956. – Т.5. </w:t>
      </w:r>
    </w:p>
    <w:p w:rsidR="003A13B9" w:rsidRPr="00012B39" w:rsidRDefault="003A13B9" w:rsidP="008B78BC">
      <w:pPr>
        <w:pStyle w:val="PlainText"/>
        <w:numPr>
          <w:ilvl w:val="0"/>
          <w:numId w:val="3"/>
        </w:numPr>
        <w:shd w:val="clear" w:color="auto" w:fill="FFFDFD"/>
        <w:tabs>
          <w:tab w:val="left" w:pos="0"/>
          <w:tab w:val="left" w:pos="360"/>
        </w:tabs>
        <w:spacing w:before="100" w:beforeAutospacing="1" w:after="100" w:afterAutospacing="1" w:line="360" w:lineRule="auto"/>
        <w:jc w:val="both"/>
        <w:textAlignment w:val="baseline"/>
        <w:rPr>
          <w:rFonts w:ascii="Times New Roman" w:hAnsi="Times New Roman"/>
          <w:sz w:val="28"/>
          <w:szCs w:val="28"/>
        </w:rPr>
      </w:pPr>
      <w:r w:rsidRPr="00012B39">
        <w:rPr>
          <w:rFonts w:ascii="Times New Roman" w:hAnsi="Times New Roman"/>
          <w:sz w:val="28"/>
          <w:szCs w:val="24"/>
          <w:lang w:val="uk-UA"/>
        </w:rPr>
        <w:t>Фемінізм в українській літературі кінця XIX – початку XX століття</w:t>
      </w:r>
      <w:r w:rsidRPr="00012B39">
        <w:rPr>
          <w:rFonts w:ascii="Times New Roman" w:hAnsi="Times New Roman"/>
          <w:iCs/>
          <w:sz w:val="28"/>
          <w:szCs w:val="28"/>
          <w:shd w:val="clear" w:color="auto" w:fill="FCFCFC"/>
        </w:rPr>
        <w:t>: [Електрон.</w:t>
      </w:r>
      <w:r w:rsidRPr="00012B39">
        <w:rPr>
          <w:rFonts w:ascii="Times New Roman" w:hAnsi="Times New Roman"/>
          <w:sz w:val="28"/>
          <w:szCs w:val="28"/>
        </w:rPr>
        <w:t xml:space="preserve"> </w:t>
      </w:r>
      <w:r w:rsidRPr="00012B39">
        <w:rPr>
          <w:rFonts w:ascii="Times New Roman" w:hAnsi="Times New Roman"/>
          <w:iCs/>
          <w:sz w:val="28"/>
          <w:szCs w:val="28"/>
          <w:shd w:val="clear" w:color="auto" w:fill="FCFCFC"/>
        </w:rPr>
        <w:t>ресурс]. – Режим доступу</w:t>
      </w:r>
      <w:r w:rsidRPr="00012B39">
        <w:rPr>
          <w:rFonts w:ascii="Times New Roman" w:hAnsi="Times New Roman"/>
          <w:bCs/>
          <w:color w:val="000000"/>
          <w:sz w:val="28"/>
          <w:szCs w:val="28"/>
        </w:rPr>
        <w:t>: URL</w:t>
      </w:r>
      <w:r w:rsidRPr="00012B39">
        <w:rPr>
          <w:rFonts w:ascii="Times New Roman" w:hAnsi="Times New Roman"/>
          <w:iCs/>
          <w:sz w:val="28"/>
          <w:szCs w:val="28"/>
          <w:shd w:val="clear" w:color="auto" w:fill="FCFCFC"/>
        </w:rPr>
        <w:t>:</w:t>
      </w:r>
      <w:r w:rsidRPr="00012B39">
        <w:rPr>
          <w:rFonts w:ascii="Times New Roman" w:hAnsi="Times New Roman"/>
          <w:i/>
          <w:iCs/>
          <w:color w:val="563E24"/>
          <w:sz w:val="28"/>
          <w:szCs w:val="28"/>
          <w:shd w:val="clear" w:color="auto" w:fill="FCFCFC"/>
        </w:rPr>
        <w:t xml:space="preserve"> </w:t>
      </w:r>
      <w:r w:rsidRPr="00012B39">
        <w:rPr>
          <w:sz w:val="28"/>
          <w:szCs w:val="28"/>
        </w:rPr>
        <w:t xml:space="preserve"> </w:t>
      </w:r>
      <w:hyperlink r:id="rId9" w:history="1">
        <w:r w:rsidRPr="00012B39">
          <w:rPr>
            <w:rStyle w:val="Hyperlink"/>
            <w:rFonts w:ascii="Times New Roman" w:hAnsi="Times New Roman"/>
            <w:sz w:val="28"/>
            <w:szCs w:val="24"/>
            <w:lang w:val="uk-UA"/>
          </w:rPr>
          <w:t>http://ru.osvita.ua/vnz/reports/ukr_lit/14034</w:t>
        </w:r>
      </w:hyperlink>
      <w:r w:rsidRPr="00012B39">
        <w:rPr>
          <w:rFonts w:ascii="Times New Roman" w:hAnsi="Times New Roman"/>
          <w:sz w:val="28"/>
          <w:szCs w:val="24"/>
          <w:lang w:val="uk-UA"/>
        </w:rPr>
        <w:t xml:space="preserve"> </w:t>
      </w:r>
      <w:r w:rsidRPr="00012B39">
        <w:rPr>
          <w:color w:val="334455"/>
          <w:sz w:val="28"/>
          <w:szCs w:val="28"/>
          <w:lang w:val="uk-UA"/>
        </w:rPr>
        <w:t xml:space="preserve"> </w:t>
      </w:r>
      <w:r w:rsidRPr="00012B39">
        <w:rPr>
          <w:rFonts w:ascii="Times New Roman" w:hAnsi="Times New Roman"/>
          <w:b/>
          <w:bCs/>
          <w:color w:val="000000"/>
          <w:sz w:val="28"/>
          <w:szCs w:val="28"/>
        </w:rPr>
        <w:t xml:space="preserve">– </w:t>
      </w:r>
      <w:r w:rsidRPr="00012B39">
        <w:rPr>
          <w:rFonts w:ascii="Times New Roman" w:hAnsi="Times New Roman"/>
          <w:bCs/>
          <w:color w:val="000000"/>
          <w:sz w:val="28"/>
          <w:szCs w:val="28"/>
        </w:rPr>
        <w:t>Назва з екрана.</w:t>
      </w:r>
    </w:p>
    <w:sectPr w:rsidR="003A13B9" w:rsidRPr="00012B39" w:rsidSect="00B06016">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13B9" w:rsidRDefault="003A13B9" w:rsidP="00C81163">
      <w:pPr>
        <w:spacing w:after="0" w:line="240" w:lineRule="auto"/>
      </w:pPr>
      <w:r>
        <w:separator/>
      </w:r>
    </w:p>
  </w:endnote>
  <w:endnote w:type="continuationSeparator" w:id="1">
    <w:p w:rsidR="003A13B9" w:rsidRDefault="003A13B9" w:rsidP="00C811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13B9" w:rsidRDefault="003A13B9" w:rsidP="00C81163">
      <w:pPr>
        <w:spacing w:after="0" w:line="240" w:lineRule="auto"/>
      </w:pPr>
      <w:r>
        <w:separator/>
      </w:r>
    </w:p>
  </w:footnote>
  <w:footnote w:type="continuationSeparator" w:id="1">
    <w:p w:rsidR="003A13B9" w:rsidRDefault="003A13B9" w:rsidP="00C811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527B8"/>
    <w:multiLevelType w:val="hybridMultilevel"/>
    <w:tmpl w:val="080059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E576CF4"/>
    <w:multiLevelType w:val="hybridMultilevel"/>
    <w:tmpl w:val="CD06E21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59E72E90"/>
    <w:multiLevelType w:val="hybridMultilevel"/>
    <w:tmpl w:val="AAE6E81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6EC4"/>
    <w:rsid w:val="00001259"/>
    <w:rsid w:val="00005621"/>
    <w:rsid w:val="00012B39"/>
    <w:rsid w:val="000A0D50"/>
    <w:rsid w:val="0018587E"/>
    <w:rsid w:val="001A3ABE"/>
    <w:rsid w:val="0023023A"/>
    <w:rsid w:val="00292FD3"/>
    <w:rsid w:val="002B1AF0"/>
    <w:rsid w:val="002B689A"/>
    <w:rsid w:val="002F1013"/>
    <w:rsid w:val="003A13B9"/>
    <w:rsid w:val="003B0510"/>
    <w:rsid w:val="004738D4"/>
    <w:rsid w:val="005D0D43"/>
    <w:rsid w:val="006176C0"/>
    <w:rsid w:val="00750438"/>
    <w:rsid w:val="008B78BC"/>
    <w:rsid w:val="008E3AD8"/>
    <w:rsid w:val="009C5B0A"/>
    <w:rsid w:val="00AA3AC0"/>
    <w:rsid w:val="00B06016"/>
    <w:rsid w:val="00B34318"/>
    <w:rsid w:val="00B36EC4"/>
    <w:rsid w:val="00C81163"/>
    <w:rsid w:val="00CE0561"/>
    <w:rsid w:val="00DA35B9"/>
    <w:rsid w:val="00DF6DF1"/>
    <w:rsid w:val="00E30A3A"/>
    <w:rsid w:val="00E51E32"/>
    <w:rsid w:val="00EC64D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EC4"/>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locked/>
    <w:rPr>
      <w:rFonts w:ascii="Consolas" w:hAnsi="Consolas" w:cs="Times New Roman"/>
      <w:sz w:val="21"/>
      <w:szCs w:val="21"/>
    </w:rPr>
  </w:style>
  <w:style w:type="paragraph" w:styleId="Header">
    <w:name w:val="header"/>
    <w:basedOn w:val="Normal"/>
    <w:link w:val="HeaderChar"/>
    <w:uiPriority w:val="99"/>
    <w:semiHidden/>
    <w:rsid w:val="00C81163"/>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C81163"/>
    <w:rPr>
      <w:rFonts w:cs="Times New Roman"/>
    </w:rPr>
  </w:style>
  <w:style w:type="paragraph" w:styleId="Footer">
    <w:name w:val="footer"/>
    <w:basedOn w:val="Normal"/>
    <w:link w:val="FooterChar"/>
    <w:uiPriority w:val="99"/>
    <w:semiHidden/>
    <w:rsid w:val="00C8116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81163"/>
    <w:rPr>
      <w:rFonts w:cs="Times New Roman"/>
    </w:rPr>
  </w:style>
  <w:style w:type="character" w:styleId="Hyperlink">
    <w:name w:val="Hyperlink"/>
    <w:basedOn w:val="DefaultParagraphFont"/>
    <w:uiPriority w:val="99"/>
    <w:rsid w:val="002B689A"/>
    <w:rPr>
      <w:rFonts w:cs="Times New Roman"/>
      <w:color w:val="0000FF"/>
      <w:u w:val="single"/>
    </w:rPr>
  </w:style>
  <w:style w:type="paragraph" w:styleId="ListParagraph">
    <w:name w:val="List Paragraph"/>
    <w:basedOn w:val="Normal"/>
    <w:uiPriority w:val="99"/>
    <w:qFormat/>
    <w:rsid w:val="002B689A"/>
    <w:pPr>
      <w:widowControl w:val="0"/>
      <w:autoSpaceDE w:val="0"/>
      <w:autoSpaceDN w:val="0"/>
      <w:adjustRightInd w:val="0"/>
      <w:spacing w:after="0" w:line="240" w:lineRule="auto"/>
      <w:ind w:left="720"/>
      <w:contextualSpacing/>
    </w:pPr>
    <w:rPr>
      <w:rFonts w:ascii="Times New Roman CYR" w:eastAsia="Times New Roman" w:hAnsi="Times New Roman CYR" w:cs="Times New Roman CY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brar.org.ua" TargetMode="External"/><Relationship Id="rId3" Type="http://schemas.openxmlformats.org/officeDocument/2006/relationships/settings" Target="settings.xml"/><Relationship Id="rId7" Type="http://schemas.openxmlformats.org/officeDocument/2006/relationships/hyperlink" Target="http://studentam.net.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osvita.ua/vnz/reports/ukr_lit/140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TotalTime>
  <Pages>7</Pages>
  <Words>8126</Words>
  <Characters>4632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Admin</cp:lastModifiedBy>
  <cp:revision>9</cp:revision>
  <dcterms:created xsi:type="dcterms:W3CDTF">2016-01-21T21:24:00Z</dcterms:created>
  <dcterms:modified xsi:type="dcterms:W3CDTF">2016-01-26T13:42:00Z</dcterms:modified>
</cp:coreProperties>
</file>