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D5" w:rsidRPr="001F3EA3" w:rsidRDefault="006610D5" w:rsidP="001F3EA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1F3EA3">
        <w:rPr>
          <w:rFonts w:ascii="Times New Roman" w:hAnsi="Times New Roman"/>
          <w:b/>
          <w:sz w:val="28"/>
          <w:szCs w:val="28"/>
        </w:rPr>
        <w:t>Максим Воляник</w:t>
      </w:r>
    </w:p>
    <w:p w:rsidR="006610D5" w:rsidRDefault="006610D5" w:rsidP="001F3EA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1F3EA3">
        <w:rPr>
          <w:rFonts w:ascii="Times New Roman" w:hAnsi="Times New Roman"/>
          <w:b/>
          <w:sz w:val="28"/>
          <w:szCs w:val="28"/>
        </w:rPr>
        <w:t xml:space="preserve"> (Київ, Україна)</w:t>
      </w:r>
    </w:p>
    <w:p w:rsidR="006610D5" w:rsidRPr="001F3EA3" w:rsidRDefault="006610D5" w:rsidP="001F3EA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6610D5" w:rsidRPr="001F3EA3" w:rsidRDefault="006610D5" w:rsidP="001F3E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F6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НЕСОК КОНСТРУКТОРА ВАЖКИХ ТАНКІВ Ж. Я. КОТІНА В РОЗРОБКУ ЦИВІЛЬНОЇ ТЕХНІКИ</w:t>
      </w:r>
    </w:p>
    <w:p w:rsidR="006610D5" w:rsidRPr="001F3EA3" w:rsidRDefault="006610D5" w:rsidP="001F3EA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10D5" w:rsidRDefault="006610D5" w:rsidP="001F3E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Жозеф Якович Котін відомий як видатний конструктор радянської бронетехніки. За розроблення своїх машин Котін отримав визнання,славу та пошану.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Ряд робіт науково-популярного характеру кінця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1F3EA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початку </w:t>
      </w:r>
      <w:r>
        <w:rPr>
          <w:rFonts w:ascii="Times New Roman" w:hAnsi="Times New Roman"/>
          <w:sz w:val="28"/>
          <w:szCs w:val="28"/>
          <w:lang w:val="en-US"/>
        </w:rPr>
        <w:t>XXI</w:t>
      </w:r>
      <w:r>
        <w:rPr>
          <w:rFonts w:ascii="Times New Roman" w:hAnsi="Times New Roman"/>
          <w:sz w:val="28"/>
          <w:szCs w:val="28"/>
        </w:rPr>
        <w:t>століття окреслюють його внесок як організатора , який зумів використати особливості тоталітарного режиму для просування техніки розробленої під його керівництвом.</w:t>
      </w:r>
    </w:p>
    <w:p w:rsidR="006610D5" w:rsidRDefault="006610D5" w:rsidP="001F3E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Жозеф Яхович створив найпотужніше конструкторське бюро </w:t>
      </w:r>
      <w:r>
        <w:rPr>
          <w:rFonts w:ascii="Times New Roman" w:hAnsi="Times New Roman"/>
          <w:sz w:val="28"/>
          <w:szCs w:val="28"/>
        </w:rPr>
        <w:softHyphen/>
        <w:t xml:space="preserve"> Особливе конструкторське бюро танкобудування (ОКБТ) яке займалося розробкою важких танків,бронетранспортерів , артилерійських установок , стратегічних ракет та інших машин.</w:t>
      </w:r>
      <w:r w:rsidRPr="001F3E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Котін один з тих людей ,які не відмовляються від будь-яких робіт.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Він мав дуже добрі відносини з різними виробниками,був авторитетом серед колег та замовників , вірив у свій колектив , вірив що будь-яка робота колективу по силам. Це не раз змушувало співробітників займатися новою для них справою ,працювати  понад своїх сил виконуючи різноманітні замовлення.</w:t>
      </w:r>
    </w:p>
    <w:p w:rsidR="006610D5" w:rsidRDefault="006610D5" w:rsidP="001F3E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Після Великої Вітчизняної війни спеціалісти Ленінградської лісотехнічної академії звернулися в КБ з проханням розробити спеціальний трактор для трелювання лісу. В 1945-1946 роках різними організація ми проводились роботи з дослідження можливостей виготовлення даної машини для вивезення лісу. Завдання з розробки трактора для трелювання лісу було надане ОКБТ під керівництвом Ж.Я.Котіна. В конструкторському бюро було створено «тракторний відділ».В 1947 році замовлений трактор був прописаний в плані дослідницьких робіт ОКБТ ЛКЗ під індексом КТ-12(Кіровський трелювальний).5 березня 1947 року Міністерство транспортного машинобудування видало наказ закінчити дослідні роботи над трактором і випустити його на випробування. В листопаді 1947 року перші 5 тракторів КТ-12 були продемонстровані на параді у Москві.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В 1948 році колектив конструкторів в тому числі Ж.Я.Котін отримав Державну премію за розроблений трактор КТ-12 був першим у світі спеціалізованим трактором для трелювання лісу.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Перший радянський трелювальний трактор став неоціненним внеском Жозефа Яковича в розвиток тракторної сфери.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На основі КТ-12 були розроблені всі наступні моделі трелювальних тракторів з більш потужнішими двигунами.</w:t>
      </w:r>
    </w:p>
    <w:p w:rsidR="006610D5" w:rsidRDefault="006610D5" w:rsidP="001F3E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1957 році в ОКБТ звернувся відомий полярний дослідник Михайло Михайлович Сомов з проханням створити потужну машину для дослідження Антарктиди,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своєрідну лабораторію.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Ж.Я.Котін захопився  ідеєю створення такої машини.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Складність роботи полягала в тому , що машина мала мати високу прохідність , працювати за низьких температур, в умовах розрідженого повітря. З самого початку проектування всюдихід отримав назву « Пінгвін » Всюдихід став першою радянською машиною для дослідження найбільш недоступних куточків планети. «Пінгвін» міг транспортувати вантаж достатній для довгих досліджень окремої території.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Ця машина була унікальна у своєму роді. На подобі «Пінгвіна» були розроблені й інші машини для інших задач.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Всюдихід залишив свій слід в історії як перша спеціалізована машина для дослідження Антарктиди.</w:t>
      </w:r>
    </w:p>
    <w:p w:rsidR="006610D5" w:rsidRDefault="006610D5" w:rsidP="001F3E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1961 році Жозеф Якович взявся за розробку нового трактора, який мав бути схожим на трактор марки «</w:t>
      </w:r>
      <w:r>
        <w:rPr>
          <w:rFonts w:ascii="Times New Roman" w:hAnsi="Times New Roman"/>
          <w:sz w:val="28"/>
          <w:szCs w:val="28"/>
          <w:lang w:val="en-US"/>
        </w:rPr>
        <w:t>Wagner</w:t>
      </w:r>
      <w:r>
        <w:rPr>
          <w:rFonts w:ascii="Times New Roman" w:hAnsi="Times New Roman"/>
          <w:sz w:val="28"/>
          <w:szCs w:val="28"/>
        </w:rPr>
        <w:t>».Конструкція трактора «</w:t>
      </w:r>
      <w:r>
        <w:rPr>
          <w:rFonts w:ascii="Times New Roman" w:hAnsi="Times New Roman"/>
          <w:sz w:val="28"/>
          <w:szCs w:val="28"/>
          <w:lang w:val="en-US"/>
        </w:rPr>
        <w:t>Wagner</w:t>
      </w:r>
      <w:r>
        <w:rPr>
          <w:rFonts w:ascii="Times New Roman" w:hAnsi="Times New Roman"/>
          <w:sz w:val="28"/>
          <w:szCs w:val="28"/>
        </w:rPr>
        <w:t>» була детально вивчена і конструктори приступили до розробки власної машини. Зовні трактор зовсім не нагадував свій прототип .В червні 1962 року з воріт Кіровського заводу в Ленінграді вийшов трактор К-700 .Це був найпотужніший сільськогосподарський трактор СРСР . Гігант вагою 12т мав характеристики всюдихода завдяки шинам значного діаметру.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Після тривалих випробувань в різних кліматичних зонах та відпрацювань конструкції з воріт заводу вийшов перший серійний трактор К-700 «Кіровець». Котіну прийшлося докласти великих зусиль для просування трактора.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На основі К-700 було розроблено різноманітні транспортні машини навантажувачі,</w:t>
      </w:r>
      <w:r w:rsidRPr="001F3E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дорожньо</w:t>
      </w:r>
      <w:r w:rsidRPr="001F3EA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будівельні машини,</w:t>
      </w:r>
      <w:r w:rsidRPr="001F3E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тягачі.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Завдяки старанням Ж. Я. Котіна як очільника ОКБТ ̶ трактор зайняв місце в затвердженому типажі тракторів, виробничих цехах та в сільському господарстві.</w:t>
      </w:r>
    </w:p>
    <w:p w:rsidR="006610D5" w:rsidRDefault="006610D5" w:rsidP="001F3E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 Ж. Я. Котін займався розробкою тракторів ,цивільної техніки проте вніс в неї принципи, притаманні військовій техніці,що сприяло її розробці як потужних надійних систем так і широкому розповсюдженню. Поєднання інженерного та організаторського таланту в собі Жозефа Яковича Котіна його втілення в конкретних машинах, дозволяє відзначити його і як видатного конструктора цивільної техніки. Загалом роботи Жозефа Яковича в напрямку створення трелювального трактора, всюдихода, орного трактора окреслили напрямки розвитку цієї техніки на десятиліття̶</w:t>
      </w:r>
      <w:r w:rsidRPr="001F3EA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до сьогодні!</w:t>
      </w:r>
    </w:p>
    <w:p w:rsidR="006610D5" w:rsidRDefault="006610D5" w:rsidP="001F3EA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r w:rsidRPr="00837DA6">
        <w:rPr>
          <w:rFonts w:ascii="Times New Roman" w:hAnsi="Times New Roman"/>
          <w:b/>
          <w:sz w:val="28"/>
          <w:szCs w:val="28"/>
        </w:rPr>
        <w:t>:</w:t>
      </w:r>
    </w:p>
    <w:p w:rsidR="006610D5" w:rsidRPr="001F3EA3" w:rsidRDefault="006610D5" w:rsidP="001F3E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1.Ільченко М.Ю. Жозеф Котін  ̶ видатний конструктор бронетанкової та техніки цивільного призначення</w:t>
      </w:r>
      <w:r w:rsidRPr="00AA763B">
        <w:rPr>
          <w:rFonts w:ascii="Times New Roman" w:hAnsi="Times New Roman"/>
          <w:sz w:val="28"/>
          <w:szCs w:val="28"/>
        </w:rPr>
        <w:t xml:space="preserve"> / М.Ю. Ільченко // Київський політехнік ̶</w:t>
      </w:r>
      <w:r>
        <w:rPr>
          <w:rFonts w:ascii="Times New Roman" w:hAnsi="Times New Roman"/>
          <w:sz w:val="28"/>
          <w:szCs w:val="28"/>
        </w:rPr>
        <w:t xml:space="preserve"> 2013 ̶ 12грудня 2013. ̶ С.З</w:t>
      </w:r>
    </w:p>
    <w:p w:rsidR="006610D5" w:rsidRPr="001F3EA3" w:rsidRDefault="006610D5" w:rsidP="001F3E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F3EA3">
        <w:rPr>
          <w:rFonts w:ascii="Times New Roman" w:hAnsi="Times New Roman"/>
          <w:sz w:val="28"/>
          <w:szCs w:val="28"/>
        </w:rPr>
        <w:t>2.</w:t>
      </w:r>
      <w:r w:rsidRPr="00AA763B">
        <w:rPr>
          <w:rFonts w:ascii="Times New Roman" w:hAnsi="Times New Roman"/>
          <w:sz w:val="28"/>
          <w:szCs w:val="28"/>
        </w:rPr>
        <w:t>Курин Н.В., Ломоносов В.Т., Сычев Л.Е., Якубович Б.М. Котин Ж.Я. (ред) Трактор КТ-12 / Н.В. Курин, В.Т. Ломоносов., Л.Е. Сычев, Б.М. Якубович ред Ж.Я.Котин. – М – Л., 1949. – 208 с.</w:t>
      </w:r>
    </w:p>
    <w:p w:rsidR="006610D5" w:rsidRPr="00B54E2D" w:rsidRDefault="006610D5" w:rsidP="001F3EA3">
      <w:pPr>
        <w:tabs>
          <w:tab w:val="left" w:pos="6960"/>
        </w:tabs>
        <w:spacing w:after="0"/>
        <w:rPr>
          <w:rFonts w:ascii="Times New Roman" w:hAnsi="Times New Roman"/>
          <w:sz w:val="28"/>
          <w:szCs w:val="28"/>
          <w:lang w:val="ru-RU"/>
        </w:rPr>
      </w:pPr>
      <w:r w:rsidRPr="00B54E2D">
        <w:rPr>
          <w:rFonts w:ascii="Times New Roman" w:hAnsi="Times New Roman"/>
          <w:sz w:val="28"/>
          <w:szCs w:val="28"/>
          <w:lang w:val="ru-RU"/>
        </w:rPr>
        <w:t>3.</w:t>
      </w:r>
      <w:r w:rsidRPr="00B54E2D">
        <w:rPr>
          <w:rFonts w:ascii="Times New Roman" w:hAnsi="Times New Roman"/>
          <w:sz w:val="28"/>
          <w:szCs w:val="28"/>
        </w:rPr>
        <w:t xml:space="preserve"> Круглов А. ПромышленныетракторыЧасть 10.</w:t>
      </w:r>
      <w:r>
        <w:rPr>
          <w:rFonts w:ascii="Times New Roman" w:hAnsi="Times New Roman"/>
          <w:sz w:val="28"/>
          <w:szCs w:val="28"/>
        </w:rPr>
        <w:tab/>
      </w:r>
    </w:p>
    <w:p w:rsidR="006610D5" w:rsidRPr="00B54E2D" w:rsidRDefault="006610D5" w:rsidP="001F3EA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B54E2D">
        <w:rPr>
          <w:rFonts w:ascii="Times New Roman" w:hAnsi="Times New Roman"/>
          <w:sz w:val="28"/>
          <w:szCs w:val="28"/>
          <w:lang w:val="ru-RU"/>
        </w:rPr>
        <w:t>4.</w:t>
      </w:r>
      <w:r w:rsidRPr="00B54E2D">
        <w:rPr>
          <w:rFonts w:ascii="Times New Roman" w:hAnsi="Times New Roman"/>
          <w:sz w:val="28"/>
          <w:szCs w:val="28"/>
        </w:rPr>
        <w:t>Кессель И.В. Тракторы на лесозаготовках за рубежом / И.В. Кессель. – Минлеспром РСФСР, М. 1958. – 184 с.</w:t>
      </w:r>
    </w:p>
    <w:p w:rsidR="006610D5" w:rsidRPr="00B54E2D" w:rsidRDefault="006610D5" w:rsidP="001F3EA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B54E2D">
        <w:rPr>
          <w:rFonts w:ascii="Times New Roman" w:hAnsi="Times New Roman"/>
          <w:sz w:val="28"/>
          <w:szCs w:val="28"/>
          <w:lang w:val="ru-RU"/>
        </w:rPr>
        <w:t>5.</w:t>
      </w:r>
      <w:r w:rsidRPr="00B54E2D">
        <w:rPr>
          <w:rFonts w:ascii="Times New Roman" w:hAnsi="Times New Roman"/>
          <w:sz w:val="28"/>
          <w:szCs w:val="28"/>
        </w:rPr>
        <w:t xml:space="preserve"> Трактор «Кировец». Семейству «семисотых» – 50 лет [Электронный ресурс]. – Режим доступа: </w:t>
      </w:r>
      <w:hyperlink r:id="rId6" w:history="1">
        <w:r w:rsidRPr="00B54E2D">
          <w:rPr>
            <w:rStyle w:val="Hyperlink"/>
            <w:rFonts w:ascii="Times New Roman" w:hAnsi="Times New Roman"/>
            <w:sz w:val="28"/>
            <w:szCs w:val="28"/>
          </w:rPr>
          <w:t>www.kzgroup.ru/rus/s/191/traktor_kirowetz.html</w:t>
        </w:r>
      </w:hyperlink>
    </w:p>
    <w:p w:rsidR="006610D5" w:rsidRDefault="006610D5" w:rsidP="001F3EA3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B54E2D">
        <w:rPr>
          <w:rFonts w:ascii="Times New Roman" w:hAnsi="Times New Roman"/>
          <w:sz w:val="28"/>
          <w:szCs w:val="28"/>
          <w:lang w:val="ru-RU"/>
        </w:rPr>
        <w:t>6.</w:t>
      </w:r>
      <w:r w:rsidRPr="00B54E2D">
        <w:rPr>
          <w:rFonts w:ascii="Times New Roman" w:hAnsi="Times New Roman"/>
          <w:sz w:val="28"/>
          <w:szCs w:val="28"/>
        </w:rPr>
        <w:t xml:space="preserve"> Єфремов А.С. «Пингвин» дошел до Полюса недоступности. Уникальныйполярныйвездеходсозданный на базе БТР-50П [Электронный ресурс] / Военноеобозрение. – Режим доступа: topwar.ru/32250_pingvin_doshel_do_polyusa_nedos tupnosti_unikalnyy_polyarnyy_vesdechod_sozdannyy _na_baze_btr_50p.html</w:t>
      </w:r>
    </w:p>
    <w:p w:rsidR="006610D5" w:rsidRPr="001F3EA3" w:rsidRDefault="006610D5" w:rsidP="001F3EA3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6610D5" w:rsidRDefault="006610D5" w:rsidP="001F3EA3">
      <w:pPr>
        <w:spacing w:after="0" w:line="36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Науковий керівник :</w:t>
      </w:r>
    </w:p>
    <w:p w:rsidR="006610D5" w:rsidRPr="001F3EA3" w:rsidRDefault="006610D5" w:rsidP="001F3EA3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кандидат фізико-математичних наук,  Барановська Леся Валеріївна</w:t>
      </w:r>
      <w:r w:rsidRPr="001F3EA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sectPr w:rsidR="006610D5" w:rsidRPr="001F3EA3" w:rsidSect="00713E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0D5" w:rsidRDefault="006610D5" w:rsidP="00285F68">
      <w:pPr>
        <w:spacing w:after="0" w:line="240" w:lineRule="auto"/>
      </w:pPr>
      <w:r>
        <w:separator/>
      </w:r>
    </w:p>
  </w:endnote>
  <w:endnote w:type="continuationSeparator" w:id="1">
    <w:p w:rsidR="006610D5" w:rsidRDefault="006610D5" w:rsidP="00285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0D5" w:rsidRDefault="006610D5" w:rsidP="00285F68">
      <w:pPr>
        <w:spacing w:after="0" w:line="240" w:lineRule="auto"/>
      </w:pPr>
      <w:r>
        <w:separator/>
      </w:r>
    </w:p>
  </w:footnote>
  <w:footnote w:type="continuationSeparator" w:id="1">
    <w:p w:rsidR="006610D5" w:rsidRDefault="006610D5" w:rsidP="00285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5EF"/>
    <w:rsid w:val="00026A2E"/>
    <w:rsid w:val="001B19AD"/>
    <w:rsid w:val="001D2DA8"/>
    <w:rsid w:val="001F3EA3"/>
    <w:rsid w:val="00285F68"/>
    <w:rsid w:val="00305240"/>
    <w:rsid w:val="0039274A"/>
    <w:rsid w:val="00393D50"/>
    <w:rsid w:val="00395F2A"/>
    <w:rsid w:val="00420029"/>
    <w:rsid w:val="00457A00"/>
    <w:rsid w:val="004E26DC"/>
    <w:rsid w:val="006610D5"/>
    <w:rsid w:val="00683395"/>
    <w:rsid w:val="006C6CC0"/>
    <w:rsid w:val="00713E4B"/>
    <w:rsid w:val="00837DA6"/>
    <w:rsid w:val="00852594"/>
    <w:rsid w:val="00904990"/>
    <w:rsid w:val="009528DA"/>
    <w:rsid w:val="00994F7D"/>
    <w:rsid w:val="009B48BD"/>
    <w:rsid w:val="009E7CA1"/>
    <w:rsid w:val="00A34388"/>
    <w:rsid w:val="00A7311D"/>
    <w:rsid w:val="00AA763B"/>
    <w:rsid w:val="00AF16F6"/>
    <w:rsid w:val="00AF28F6"/>
    <w:rsid w:val="00B249A7"/>
    <w:rsid w:val="00B54E2D"/>
    <w:rsid w:val="00B804E2"/>
    <w:rsid w:val="00B84B47"/>
    <w:rsid w:val="00B9610F"/>
    <w:rsid w:val="00C33DAF"/>
    <w:rsid w:val="00CA2196"/>
    <w:rsid w:val="00CB226E"/>
    <w:rsid w:val="00CE626B"/>
    <w:rsid w:val="00F005EF"/>
    <w:rsid w:val="00F306FA"/>
    <w:rsid w:val="00F95A97"/>
    <w:rsid w:val="00FB6132"/>
    <w:rsid w:val="00FC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5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85F6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5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85F68"/>
    <w:rPr>
      <w:rFonts w:cs="Times New Roman"/>
    </w:rPr>
  </w:style>
  <w:style w:type="character" w:styleId="Hyperlink">
    <w:name w:val="Hyperlink"/>
    <w:basedOn w:val="DefaultParagraphFont"/>
    <w:uiPriority w:val="99"/>
    <w:rsid w:val="00B54E2D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306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2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zgroup.ru/rus/s/191/traktor_kirowetz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3638</Words>
  <Characters>2075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2016-01-17T18:45:00Z</dcterms:created>
  <dcterms:modified xsi:type="dcterms:W3CDTF">2016-01-18T08:35:00Z</dcterms:modified>
</cp:coreProperties>
</file>